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7902B" w14:textId="77777777" w:rsidR="008B7A3F" w:rsidRDefault="008B7A3F" w:rsidP="00295C4B">
      <w:pPr>
        <w:rPr>
          <w:rFonts w:asciiTheme="majorHAnsi" w:hAnsiTheme="majorHAnsi" w:cstheme="majorHAnsi"/>
        </w:rPr>
      </w:pPr>
    </w:p>
    <w:p w14:paraId="407F3B4D" w14:textId="1D81A71F" w:rsidR="008B4F6B" w:rsidRDefault="00627081" w:rsidP="00295C4B">
      <w:pPr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6B8E1819" wp14:editId="710D01EA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7C31" w14:textId="77777777" w:rsidR="00843E14" w:rsidRDefault="00843E14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10365A" w:rsidRPr="00D607E6" w14:paraId="01B60BF4" w14:textId="77777777" w:rsidTr="00835EB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A3BEB" w14:textId="77777777" w:rsidR="0010365A" w:rsidRPr="00D607E6" w:rsidRDefault="0010365A" w:rsidP="00835EB9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96C21" w14:textId="5B6FF8BE" w:rsidR="0010365A" w:rsidRPr="00D607E6" w:rsidRDefault="0010365A" w:rsidP="00835E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4406DB">
              <w:rPr>
                <w:rFonts w:asciiTheme="majorHAnsi" w:hAnsiTheme="majorHAnsi" w:cstheme="majorHAnsi"/>
                <w:b/>
                <w:bCs/>
              </w:rPr>
              <w:t>CPLI.</w:t>
            </w:r>
            <w:r w:rsidR="00D11E77" w:rsidRPr="00D11E77">
              <w:rPr>
                <w:rFonts w:asciiTheme="majorHAnsi" w:hAnsiTheme="majorHAnsi" w:cstheme="majorHAnsi"/>
                <w:b/>
                <w:bCs/>
              </w:rPr>
              <w:t>1120230203</w:t>
            </w:r>
          </w:p>
        </w:tc>
      </w:tr>
      <w:tr w:rsidR="0010365A" w:rsidRPr="00D607E6" w14:paraId="2DFA54E6" w14:textId="77777777" w:rsidTr="00835E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53A93" w14:textId="77777777" w:rsidR="0010365A" w:rsidRPr="00D607E6" w:rsidRDefault="0010365A" w:rsidP="00835E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3DD4F651" w14:textId="77777777" w:rsidR="0010365A" w:rsidRPr="00D607E6" w:rsidRDefault="0010365A" w:rsidP="00835E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10365A" w:rsidRPr="00D607E6" w14:paraId="4FDD64C2" w14:textId="77777777" w:rsidTr="00835EB9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7BC5D" w14:textId="35A2AFAB" w:rsidR="0010365A" w:rsidRPr="00D607E6" w:rsidRDefault="0010365A" w:rsidP="00D11E77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D11E77">
              <w:rPr>
                <w:rFonts w:asciiTheme="majorHAnsi" w:hAnsiTheme="majorHAnsi" w:cstheme="majorHAnsi"/>
              </w:rPr>
              <w:t xml:space="preserve">Execução, com fornecimento </w:t>
            </w:r>
            <w:r w:rsidR="00D11E77" w:rsidRPr="00D11E77">
              <w:rPr>
                <w:rFonts w:asciiTheme="majorHAnsi" w:hAnsiTheme="majorHAnsi" w:cstheme="majorHAnsi"/>
              </w:rPr>
              <w:t>parcial de materiais, das obras e serv</w:t>
            </w:r>
            <w:r w:rsidR="00D11E77">
              <w:rPr>
                <w:rFonts w:asciiTheme="majorHAnsi" w:hAnsiTheme="majorHAnsi" w:cstheme="majorHAnsi"/>
              </w:rPr>
              <w:t xml:space="preserve">iços de Ampliação do Sistema de </w:t>
            </w:r>
            <w:r w:rsidR="00D11E77" w:rsidRPr="00D11E77">
              <w:rPr>
                <w:rFonts w:asciiTheme="majorHAnsi" w:hAnsiTheme="majorHAnsi" w:cstheme="majorHAnsi"/>
              </w:rPr>
              <w:t>Esgotamento Sanitário da sede do Município de Ipuiúna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24090" w14:textId="77777777" w:rsidR="0010365A" w:rsidRPr="00D607E6" w:rsidRDefault="0010365A" w:rsidP="00835E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241382B2" w14:textId="309F9538" w:rsidR="0010365A" w:rsidRPr="00D607E6" w:rsidRDefault="0010365A" w:rsidP="00835EB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 w:rsidR="00D11E77">
              <w:rPr>
                <w:rFonts w:asciiTheme="majorHAnsi" w:hAnsiTheme="majorHAnsi" w:cstheme="majorHAnsi"/>
              </w:rPr>
              <w:t>07</w:t>
            </w:r>
            <w:r>
              <w:rPr>
                <w:rFonts w:asciiTheme="majorHAnsi" w:hAnsiTheme="majorHAnsi" w:cstheme="majorHAnsi"/>
              </w:rPr>
              <w:t>/02/24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1B89AADA" w14:textId="2E620D4E" w:rsidR="0010365A" w:rsidRPr="00D607E6" w:rsidRDefault="0010365A" w:rsidP="00835EB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 w:rsidR="00D11E77">
              <w:rPr>
                <w:rFonts w:asciiTheme="majorHAnsi" w:hAnsiTheme="majorHAnsi" w:cstheme="majorHAnsi"/>
              </w:rPr>
              <w:t>07</w:t>
            </w:r>
            <w:r>
              <w:rPr>
                <w:rFonts w:asciiTheme="majorHAnsi" w:hAnsiTheme="majorHAnsi" w:cstheme="majorHAnsi"/>
              </w:rPr>
              <w:t>/02/24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0B6C2BEA" w14:textId="4817E7FA" w:rsidR="0010365A" w:rsidRPr="00D607E6" w:rsidRDefault="0010365A" w:rsidP="00835EB9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A453BA">
              <w:rPr>
                <w:rFonts w:asciiTheme="majorHAnsi" w:hAnsiTheme="majorHAnsi" w:cstheme="majorHAnsi"/>
              </w:rPr>
              <w:t>15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10365A" w:rsidRPr="00D607E6" w14:paraId="754B3D5F" w14:textId="77777777" w:rsidTr="00835E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F3B84" w14:textId="77777777" w:rsidR="0010365A" w:rsidRPr="00D607E6" w:rsidRDefault="0010365A" w:rsidP="00835EB9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10365A" w:rsidRPr="00D607E6" w14:paraId="280243DD" w14:textId="77777777" w:rsidTr="00835EB9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E609E" w14:textId="77777777" w:rsidR="0010365A" w:rsidRPr="00D607E6" w:rsidRDefault="0010365A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D7806" w14:textId="77777777" w:rsidR="0010365A" w:rsidRPr="00D607E6" w:rsidRDefault="0010365A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10365A" w:rsidRPr="00D607E6" w14:paraId="43EB9527" w14:textId="77777777" w:rsidTr="00835EB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24C46" w14:textId="734651B0" w:rsidR="0010365A" w:rsidRPr="00773C49" w:rsidRDefault="0010365A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73C49">
              <w:rPr>
                <w:rFonts w:asciiTheme="majorHAnsi" w:hAnsiTheme="majorHAnsi" w:cstheme="majorHAnsi"/>
              </w:rPr>
              <w:t xml:space="preserve">R$ </w:t>
            </w:r>
            <w:r w:rsidR="00A453BA" w:rsidRPr="00773C49">
              <w:rPr>
                <w:rFonts w:asciiTheme="majorHAnsi" w:hAnsiTheme="majorHAnsi" w:cstheme="majorHAnsi"/>
              </w:rPr>
              <w:t>10.934.609,12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1536" w14:textId="77777777" w:rsidR="0010365A" w:rsidRPr="00D607E6" w:rsidRDefault="0010365A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10365A" w:rsidRPr="00D607E6" w14:paraId="5D5CC72F" w14:textId="77777777" w:rsidTr="00835EB9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CCFCE" w14:textId="4348A0BA" w:rsidR="0010365A" w:rsidRPr="00773C49" w:rsidRDefault="0010365A" w:rsidP="00773C4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773C49">
              <w:rPr>
                <w:rFonts w:asciiTheme="majorHAnsi" w:hAnsiTheme="majorHAnsi" w:cstheme="majorHAnsi"/>
              </w:rPr>
              <w:t xml:space="preserve">CAPACIDADE TÉCNICA:  </w:t>
            </w:r>
            <w:r w:rsidR="00773C49" w:rsidRPr="00773C49">
              <w:rPr>
                <w:rFonts w:asciiTheme="majorHAnsi" w:hAnsiTheme="majorHAnsi" w:cstheme="majorHAnsi"/>
              </w:rPr>
              <w:t>a) Rede de esgoto ou pluvial com</w:t>
            </w:r>
            <w:r w:rsidR="00773C49">
              <w:rPr>
                <w:rFonts w:asciiTheme="majorHAnsi" w:hAnsiTheme="majorHAnsi" w:cstheme="majorHAnsi"/>
              </w:rPr>
              <w:t xml:space="preserve"> diâmetro nominal (DN) igual ou </w:t>
            </w:r>
            <w:r w:rsidR="00773C49" w:rsidRPr="00773C49">
              <w:rPr>
                <w:rFonts w:asciiTheme="majorHAnsi" w:hAnsiTheme="majorHAnsi" w:cstheme="majorHAnsi"/>
              </w:rPr>
              <w:t>superior a 150(cento e cinquenta);</w:t>
            </w:r>
          </w:p>
        </w:tc>
      </w:tr>
      <w:tr w:rsidR="0010365A" w:rsidRPr="00D607E6" w14:paraId="56876B3B" w14:textId="77777777" w:rsidTr="00835EB9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23959" w14:textId="5D0F4469" w:rsidR="00773C49" w:rsidRPr="00773C49" w:rsidRDefault="0010365A" w:rsidP="00773C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73C49">
              <w:rPr>
                <w:rFonts w:asciiTheme="majorHAnsi" w:hAnsiTheme="majorHAnsi" w:cstheme="majorHAnsi"/>
              </w:rPr>
              <w:t xml:space="preserve">CAPACIDADE OPERACIONAL: </w:t>
            </w:r>
            <w:r w:rsidR="00773C49" w:rsidRPr="00773C49">
              <w:rPr>
                <w:rFonts w:asciiTheme="majorHAnsi" w:hAnsiTheme="majorHAnsi" w:cstheme="majorHAnsi"/>
              </w:rPr>
              <w:t>a) Rede de esgoto ou pluvial com</w:t>
            </w:r>
            <w:r w:rsidR="00773C49">
              <w:rPr>
                <w:rFonts w:asciiTheme="majorHAnsi" w:hAnsiTheme="majorHAnsi" w:cstheme="majorHAnsi"/>
              </w:rPr>
              <w:t xml:space="preserve"> diâmetro nominal (DN) igual ou </w:t>
            </w:r>
            <w:r w:rsidR="00773C49" w:rsidRPr="00773C49">
              <w:rPr>
                <w:rFonts w:asciiTheme="majorHAnsi" w:hAnsiTheme="majorHAnsi" w:cstheme="majorHAnsi"/>
              </w:rPr>
              <w:t>superior a 150 (cento e cin</w:t>
            </w:r>
            <w:r w:rsidR="00773C49">
              <w:rPr>
                <w:rFonts w:asciiTheme="majorHAnsi" w:hAnsiTheme="majorHAnsi" w:cstheme="majorHAnsi"/>
              </w:rPr>
              <w:t>quenta) e com extensão igual ou m</w:t>
            </w:r>
            <w:r w:rsidR="00773C49" w:rsidRPr="00773C49">
              <w:rPr>
                <w:rFonts w:asciiTheme="majorHAnsi" w:hAnsiTheme="majorHAnsi" w:cstheme="majorHAnsi"/>
              </w:rPr>
              <w:t>superior a 6.200 (seis mil e duzent</w:t>
            </w:r>
            <w:r w:rsidR="00773C49">
              <w:rPr>
                <w:rFonts w:asciiTheme="majorHAnsi" w:hAnsiTheme="majorHAnsi" w:cstheme="majorHAnsi"/>
              </w:rPr>
              <w:t xml:space="preserve">os) m </w:t>
            </w:r>
            <w:r w:rsidR="00773C49" w:rsidRPr="00773C49">
              <w:rPr>
                <w:rFonts w:asciiTheme="majorHAnsi" w:hAnsiTheme="majorHAnsi" w:cstheme="majorHAnsi"/>
              </w:rPr>
              <w:t>b) Rede de esgoto ou pluvial co</w:t>
            </w:r>
            <w:r w:rsidR="00773C49">
              <w:rPr>
                <w:rFonts w:asciiTheme="majorHAnsi" w:hAnsiTheme="majorHAnsi" w:cstheme="majorHAnsi"/>
              </w:rPr>
              <w:t xml:space="preserve">m tubulação de PVC e/ou manilha </w:t>
            </w:r>
            <w:r w:rsidR="00773C49" w:rsidRPr="00773C49">
              <w:rPr>
                <w:rFonts w:asciiTheme="majorHAnsi" w:hAnsiTheme="majorHAnsi" w:cstheme="majorHAnsi"/>
              </w:rPr>
              <w:t>cerâmica e/ou concreto e/ou ferro fundido, com diâmetro nominal</w:t>
            </w:r>
          </w:p>
          <w:p w14:paraId="2CE7DFF4" w14:textId="053CBB46" w:rsidR="00773C49" w:rsidRPr="00773C49" w:rsidRDefault="00773C49" w:rsidP="00773C4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73C49">
              <w:rPr>
                <w:rFonts w:asciiTheme="majorHAnsi" w:hAnsiTheme="majorHAnsi" w:cstheme="majorHAnsi"/>
              </w:rPr>
              <w:t xml:space="preserve">(DN) igual ou superior a </w:t>
            </w:r>
            <w:r>
              <w:rPr>
                <w:rFonts w:asciiTheme="majorHAnsi" w:hAnsiTheme="majorHAnsi" w:cstheme="majorHAnsi"/>
              </w:rPr>
              <w:t xml:space="preserve">250(duzentos e cinquenta) e com </w:t>
            </w:r>
            <w:r w:rsidRPr="00773C49">
              <w:rPr>
                <w:rFonts w:asciiTheme="majorHAnsi" w:hAnsiTheme="majorHAnsi" w:cstheme="majorHAnsi"/>
              </w:rPr>
              <w:t>extensão igual o</w:t>
            </w:r>
            <w:r>
              <w:rPr>
                <w:rFonts w:asciiTheme="majorHAnsi" w:hAnsiTheme="majorHAnsi" w:cstheme="majorHAnsi"/>
              </w:rPr>
              <w:t xml:space="preserve">u superior a 2.000(dois mil) m; </w:t>
            </w:r>
            <w:r w:rsidRPr="00773C49">
              <w:rPr>
                <w:rFonts w:asciiTheme="majorHAnsi" w:hAnsiTheme="majorHAnsi" w:cstheme="majorHAnsi"/>
              </w:rPr>
              <w:t>c) Base compactada, para pav</w:t>
            </w:r>
            <w:r>
              <w:rPr>
                <w:rFonts w:asciiTheme="majorHAnsi" w:hAnsiTheme="majorHAnsi" w:cstheme="majorHAnsi"/>
              </w:rPr>
              <w:t xml:space="preserve">imento, com quantidade igual ou </w:t>
            </w:r>
            <w:r w:rsidRPr="00773C49">
              <w:rPr>
                <w:rFonts w:asciiTheme="majorHAnsi" w:hAnsiTheme="majorHAnsi" w:cstheme="majorHAnsi"/>
              </w:rPr>
              <w:t>superior a 900(novecentos) m³;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73C49">
              <w:rPr>
                <w:rFonts w:asciiTheme="majorHAnsi" w:hAnsiTheme="majorHAnsi" w:cstheme="majorHAnsi"/>
              </w:rPr>
              <w:t>d) Pavimento asfáltico (CBUQ e/</w:t>
            </w:r>
            <w:r>
              <w:rPr>
                <w:rFonts w:asciiTheme="majorHAnsi" w:hAnsiTheme="majorHAnsi" w:cstheme="majorHAnsi"/>
              </w:rPr>
              <w:t xml:space="preserve">ou PMF) com quantidade igual ou </w:t>
            </w:r>
            <w:r w:rsidRPr="00773C49">
              <w:rPr>
                <w:rFonts w:asciiTheme="majorHAnsi" w:hAnsiTheme="majorHAnsi" w:cstheme="majorHAnsi"/>
              </w:rPr>
              <w:t xml:space="preserve">superior a </w:t>
            </w:r>
            <w:r>
              <w:rPr>
                <w:rFonts w:asciiTheme="majorHAnsi" w:hAnsiTheme="majorHAnsi" w:cstheme="majorHAnsi"/>
              </w:rPr>
              <w:t xml:space="preserve">3.300(três mil e trezentos) m²; </w:t>
            </w:r>
            <w:r w:rsidRPr="00773C49">
              <w:rPr>
                <w:rFonts w:asciiTheme="majorHAnsi" w:hAnsiTheme="majorHAnsi" w:cstheme="majorHAnsi"/>
              </w:rPr>
              <w:t>e) Contenção de gabião, com</w:t>
            </w:r>
            <w:r>
              <w:rPr>
                <w:rFonts w:asciiTheme="majorHAnsi" w:hAnsiTheme="majorHAnsi" w:cstheme="majorHAnsi"/>
              </w:rPr>
              <w:t xml:space="preserve"> quantidade igual ou superior a 300(trezentos) m³; </w:t>
            </w:r>
            <w:r w:rsidRPr="00773C49">
              <w:rPr>
                <w:rFonts w:asciiTheme="majorHAnsi" w:hAnsiTheme="majorHAnsi" w:cstheme="majorHAnsi"/>
              </w:rPr>
              <w:t>f) Estru</w:t>
            </w:r>
            <w:r>
              <w:rPr>
                <w:rFonts w:asciiTheme="majorHAnsi" w:hAnsiTheme="majorHAnsi" w:cstheme="majorHAnsi"/>
              </w:rPr>
              <w:t xml:space="preserve">tura de escoramento de vala por qualquer processo, com </w:t>
            </w:r>
            <w:r w:rsidRPr="00773C49">
              <w:rPr>
                <w:rFonts w:asciiTheme="majorHAnsi" w:hAnsiTheme="majorHAnsi" w:cstheme="majorHAnsi"/>
              </w:rPr>
              <w:t>quantidade igual ou superior a 14.100 (catorze mil e cem) m²;</w:t>
            </w:r>
          </w:p>
        </w:tc>
      </w:tr>
      <w:tr w:rsidR="0010365A" w:rsidRPr="00D607E6" w14:paraId="6B81E8BA" w14:textId="77777777" w:rsidTr="00835EB9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99D3D" w14:textId="77777777" w:rsidR="0010365A" w:rsidRPr="00D607E6" w:rsidRDefault="0010365A" w:rsidP="00835EB9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10365A" w:rsidRPr="00D607E6" w14:paraId="6FF7F031" w14:textId="77777777" w:rsidTr="00835EB9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A10EB" w14:textId="77777777" w:rsidR="0010365A" w:rsidRPr="00D607E6" w:rsidRDefault="0010365A" w:rsidP="00835E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>OBSERVAÇÕES: Informações poderão ser solicitadas à CPLI - Comissão Permanente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 xml:space="preserve">Licitações - E-mail: </w:t>
            </w:r>
            <w:hyperlink r:id="rId9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3533B8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página da COPASA MG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0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15C68C80" w14:textId="77777777" w:rsidR="0010365A" w:rsidRDefault="0010365A" w:rsidP="0010365A">
      <w:pPr>
        <w:rPr>
          <w:rFonts w:asciiTheme="majorHAnsi" w:hAnsiTheme="majorHAnsi" w:cstheme="majorHAnsi"/>
        </w:rPr>
      </w:pPr>
    </w:p>
    <w:p w14:paraId="7D08D859" w14:textId="77777777" w:rsidR="0010365A" w:rsidRDefault="0010365A" w:rsidP="0010365A">
      <w:pPr>
        <w:rPr>
          <w:rFonts w:asciiTheme="majorHAnsi" w:hAnsiTheme="majorHAnsi" w:cstheme="majorHAnsi"/>
        </w:rPr>
      </w:pPr>
    </w:p>
    <w:p w14:paraId="5760C3F8" w14:textId="77777777" w:rsidR="0010365A" w:rsidRDefault="0010365A" w:rsidP="0010365A">
      <w:pPr>
        <w:rPr>
          <w:rFonts w:asciiTheme="majorHAnsi" w:hAnsiTheme="majorHAnsi" w:cstheme="majorHAnsi"/>
        </w:rPr>
      </w:pPr>
    </w:p>
    <w:p w14:paraId="364AE1D4" w14:textId="77777777" w:rsidR="0010365A" w:rsidRDefault="0010365A" w:rsidP="0010365A">
      <w:pPr>
        <w:rPr>
          <w:rFonts w:asciiTheme="majorHAnsi" w:hAnsiTheme="majorHAnsi" w:cstheme="majorHAnsi"/>
        </w:rPr>
      </w:pPr>
    </w:p>
    <w:p w14:paraId="37C1D70E" w14:textId="77777777" w:rsidR="00E0745D" w:rsidRDefault="00E0745D" w:rsidP="00295C4B">
      <w:pPr>
        <w:rPr>
          <w:rFonts w:asciiTheme="majorHAnsi" w:hAnsiTheme="majorHAnsi" w:cstheme="majorHAnsi"/>
        </w:rPr>
      </w:pPr>
    </w:p>
    <w:p w14:paraId="71C64898" w14:textId="77777777" w:rsidR="0010365A" w:rsidRDefault="0010365A" w:rsidP="00295C4B">
      <w:pPr>
        <w:rPr>
          <w:rFonts w:asciiTheme="majorHAnsi" w:hAnsiTheme="majorHAnsi" w:cstheme="majorHAnsi"/>
        </w:rPr>
      </w:pPr>
    </w:p>
    <w:p w14:paraId="5EDBF377" w14:textId="77777777" w:rsidR="0010365A" w:rsidRDefault="0010365A" w:rsidP="00295C4B">
      <w:pPr>
        <w:rPr>
          <w:rFonts w:asciiTheme="majorHAnsi" w:hAnsiTheme="majorHAnsi" w:cstheme="majorHAnsi"/>
        </w:rPr>
      </w:pPr>
    </w:p>
    <w:p w14:paraId="37180D00" w14:textId="77777777" w:rsidR="0010365A" w:rsidRDefault="0010365A" w:rsidP="00295C4B">
      <w:pPr>
        <w:rPr>
          <w:rFonts w:asciiTheme="majorHAnsi" w:hAnsiTheme="majorHAnsi" w:cstheme="majorHAnsi"/>
        </w:rPr>
      </w:pPr>
    </w:p>
    <w:p w14:paraId="30B77AA3" w14:textId="77777777" w:rsidR="0010365A" w:rsidRDefault="0010365A" w:rsidP="00295C4B">
      <w:pPr>
        <w:rPr>
          <w:rFonts w:asciiTheme="majorHAnsi" w:hAnsiTheme="majorHAnsi" w:cstheme="majorHAnsi"/>
        </w:rPr>
      </w:pPr>
    </w:p>
    <w:p w14:paraId="6DB6D077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19684883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50B296FD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6E575A19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28286A65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31865B2A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00641CC1" w14:textId="77777777" w:rsidR="00330D26" w:rsidRDefault="00330D26" w:rsidP="00330D2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330D26" w:rsidRPr="00D607E6" w14:paraId="1FA8E8E8" w14:textId="77777777" w:rsidTr="00835EB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FB7A9" w14:textId="77777777" w:rsidR="00330D26" w:rsidRPr="00D607E6" w:rsidRDefault="00330D26" w:rsidP="00835EB9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593EE" w14:textId="56551AB3" w:rsidR="00330D26" w:rsidRPr="00D607E6" w:rsidRDefault="00330D26" w:rsidP="00835EB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 xml:space="preserve">Nº </w:t>
            </w:r>
            <w:r w:rsidRPr="004406DB">
              <w:rPr>
                <w:rFonts w:asciiTheme="majorHAnsi" w:hAnsiTheme="majorHAnsi" w:cstheme="majorHAnsi"/>
                <w:b/>
                <w:bCs/>
              </w:rPr>
              <w:t>CPLI.</w:t>
            </w:r>
            <w:r>
              <w:t xml:space="preserve"> </w:t>
            </w:r>
            <w:r w:rsidRPr="00330D26">
              <w:rPr>
                <w:rFonts w:asciiTheme="majorHAnsi" w:hAnsiTheme="majorHAnsi" w:cstheme="majorHAnsi"/>
                <w:b/>
                <w:bCs/>
              </w:rPr>
              <w:t>1120230217</w:t>
            </w:r>
          </w:p>
        </w:tc>
      </w:tr>
      <w:tr w:rsidR="00330D26" w:rsidRPr="00D607E6" w14:paraId="0F3AF59E" w14:textId="77777777" w:rsidTr="00835E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BBEC9" w14:textId="77777777" w:rsidR="00330D26" w:rsidRPr="00D607E6" w:rsidRDefault="00330D26" w:rsidP="00835E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2DD2E8D5" w14:textId="77777777" w:rsidR="00330D26" w:rsidRPr="00D607E6" w:rsidRDefault="00330D26" w:rsidP="00835E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330D26" w:rsidRPr="00D607E6" w14:paraId="2EE46210" w14:textId="77777777" w:rsidTr="00835EB9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D77C0" w14:textId="5C47B682" w:rsidR="00330D26" w:rsidRPr="00D607E6" w:rsidRDefault="00330D26" w:rsidP="00330D26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>
              <w:rPr>
                <w:rFonts w:asciiTheme="majorHAnsi" w:hAnsiTheme="majorHAnsi" w:cstheme="majorHAnsi"/>
              </w:rPr>
              <w:t xml:space="preserve">Execução, com fornecimento </w:t>
            </w:r>
            <w:r w:rsidRPr="00330D26">
              <w:rPr>
                <w:rFonts w:asciiTheme="majorHAnsi" w:hAnsiTheme="majorHAnsi" w:cstheme="majorHAnsi"/>
              </w:rPr>
              <w:t>parcial de materiais e equipamentos, das o</w:t>
            </w:r>
            <w:r>
              <w:rPr>
                <w:rFonts w:asciiTheme="majorHAnsi" w:hAnsiTheme="majorHAnsi" w:cstheme="majorHAnsi"/>
              </w:rPr>
              <w:t xml:space="preserve">bras e serviços de Ampliação do </w:t>
            </w:r>
            <w:r w:rsidRPr="00330D26">
              <w:rPr>
                <w:rFonts w:asciiTheme="majorHAnsi" w:hAnsiTheme="majorHAnsi" w:cstheme="majorHAnsi"/>
              </w:rPr>
              <w:t>Sistema de Esgotamento Sanitário da sede do município de Guaxupé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7FA49" w14:textId="77777777" w:rsidR="00330D26" w:rsidRPr="00D607E6" w:rsidRDefault="00330D26" w:rsidP="00835EB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3AE98DD3" w14:textId="0838E9BE" w:rsidR="00330D26" w:rsidRPr="00D607E6" w:rsidRDefault="00330D26" w:rsidP="00835EB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>07</w:t>
            </w:r>
            <w:r>
              <w:rPr>
                <w:rFonts w:asciiTheme="majorHAnsi" w:hAnsiTheme="majorHAnsi" w:cstheme="majorHAnsi"/>
              </w:rPr>
              <w:t>/02/24 às 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2CF2A02F" w14:textId="2EE17FAC" w:rsidR="00330D26" w:rsidRPr="00D607E6" w:rsidRDefault="00330D26" w:rsidP="00835EB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>07</w:t>
            </w:r>
            <w:r>
              <w:rPr>
                <w:rFonts w:asciiTheme="majorHAnsi" w:hAnsiTheme="majorHAnsi" w:cstheme="majorHAnsi"/>
              </w:rPr>
              <w:t>/02/24 às 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72F7FE51" w14:textId="4EF8F4F6" w:rsidR="00330D26" w:rsidRPr="00D607E6" w:rsidRDefault="00330D26" w:rsidP="00835EB9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247D75">
              <w:rPr>
                <w:rFonts w:asciiTheme="majorHAnsi" w:hAnsiTheme="majorHAnsi" w:cstheme="majorHAnsi"/>
              </w:rPr>
              <w:t>24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330D26" w:rsidRPr="00D607E6" w14:paraId="3B845212" w14:textId="77777777" w:rsidTr="00835EB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C460" w14:textId="77777777" w:rsidR="00330D26" w:rsidRPr="00D607E6" w:rsidRDefault="00330D26" w:rsidP="00835EB9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330D26" w:rsidRPr="00D607E6" w14:paraId="2DBB443F" w14:textId="77777777" w:rsidTr="00835EB9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D430C" w14:textId="77777777" w:rsidR="00330D26" w:rsidRPr="00D607E6" w:rsidRDefault="00330D26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1FA46" w14:textId="77777777" w:rsidR="00330D26" w:rsidRPr="00D607E6" w:rsidRDefault="00330D26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330D26" w:rsidRPr="00D607E6" w14:paraId="5642BAF1" w14:textId="77777777" w:rsidTr="00835EB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5DF2F" w14:textId="50978A8D" w:rsidR="00330D26" w:rsidRPr="001D733A" w:rsidRDefault="00330D26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1D733A">
              <w:rPr>
                <w:rFonts w:asciiTheme="majorHAnsi" w:hAnsiTheme="majorHAnsi" w:cstheme="majorHAnsi"/>
              </w:rPr>
              <w:t xml:space="preserve">R$ </w:t>
            </w:r>
            <w:r w:rsidR="00C23B2F" w:rsidRPr="001D733A">
              <w:rPr>
                <w:rFonts w:asciiTheme="majorHAnsi" w:hAnsiTheme="majorHAnsi" w:cstheme="majorHAnsi"/>
              </w:rPr>
              <w:t>37.503.023,63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FCDB1" w14:textId="77777777" w:rsidR="00330D26" w:rsidRPr="00D607E6" w:rsidRDefault="00330D26" w:rsidP="00835EB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330D26" w:rsidRPr="00D607E6" w14:paraId="07A3EC35" w14:textId="77777777" w:rsidTr="00835EB9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A9FDE" w14:textId="302507EE" w:rsidR="00330D26" w:rsidRPr="001D733A" w:rsidRDefault="00330D26" w:rsidP="00E048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D733A">
              <w:rPr>
                <w:rFonts w:asciiTheme="majorHAnsi" w:hAnsiTheme="majorHAnsi" w:cstheme="majorHAnsi"/>
              </w:rPr>
              <w:t xml:space="preserve">CAPACIDADE TÉCNICA:  </w:t>
            </w:r>
            <w:r w:rsidR="00BE55E6" w:rsidRPr="001D733A">
              <w:rPr>
                <w:rFonts w:asciiTheme="majorHAnsi" w:hAnsiTheme="majorHAnsi" w:cstheme="majorHAnsi"/>
              </w:rPr>
              <w:t>a) Rede de esgoto ou pluvial com</w:t>
            </w:r>
            <w:r w:rsidR="001D733A">
              <w:rPr>
                <w:rFonts w:asciiTheme="majorHAnsi" w:hAnsiTheme="majorHAnsi" w:cstheme="majorHAnsi"/>
              </w:rPr>
              <w:t xml:space="preserve"> diâmetro nominal (DN) igual ou </w:t>
            </w:r>
            <w:r w:rsidR="00BE55E6" w:rsidRPr="001D733A">
              <w:rPr>
                <w:rFonts w:asciiTheme="majorHAnsi" w:hAnsiTheme="majorHAnsi" w:cstheme="majorHAnsi"/>
              </w:rPr>
              <w:t>sup</w:t>
            </w:r>
            <w:r w:rsidR="001D733A">
              <w:rPr>
                <w:rFonts w:asciiTheme="majorHAnsi" w:hAnsiTheme="majorHAnsi" w:cstheme="majorHAnsi"/>
              </w:rPr>
              <w:t xml:space="preserve">erior a 150(cento e cinquenta); </w:t>
            </w:r>
            <w:r w:rsidR="00BE55E6" w:rsidRPr="001D733A">
              <w:rPr>
                <w:rFonts w:asciiTheme="majorHAnsi" w:hAnsiTheme="majorHAnsi" w:cstheme="majorHAnsi"/>
              </w:rPr>
              <w:t>b) Estação Elevatória de Esgoto c</w:t>
            </w:r>
            <w:r w:rsidR="001D733A">
              <w:rPr>
                <w:rFonts w:asciiTheme="majorHAnsi" w:hAnsiTheme="majorHAnsi" w:cstheme="majorHAnsi"/>
              </w:rPr>
              <w:t xml:space="preserve">om potência igual ou superior a </w:t>
            </w:r>
            <w:r w:rsidR="00BE55E6" w:rsidRPr="001D733A">
              <w:rPr>
                <w:rFonts w:asciiTheme="majorHAnsi" w:hAnsiTheme="majorHAnsi" w:cstheme="majorHAnsi"/>
              </w:rPr>
              <w:t>15(quinze) cv ou vazão igual ou sup</w:t>
            </w:r>
            <w:r w:rsidR="001D733A">
              <w:rPr>
                <w:rFonts w:asciiTheme="majorHAnsi" w:hAnsiTheme="majorHAnsi" w:cstheme="majorHAnsi"/>
              </w:rPr>
              <w:t xml:space="preserve">erior a 36 (trinta e seis) l/s; </w:t>
            </w:r>
            <w:r w:rsidR="00BE55E6" w:rsidRPr="001D733A">
              <w:rPr>
                <w:rFonts w:asciiTheme="majorHAnsi" w:hAnsiTheme="majorHAnsi" w:cstheme="majorHAnsi"/>
              </w:rPr>
              <w:t>c) Estação de Tratamento de</w:t>
            </w:r>
            <w:r w:rsidR="001D733A">
              <w:rPr>
                <w:rFonts w:asciiTheme="majorHAnsi" w:hAnsiTheme="majorHAnsi" w:cstheme="majorHAnsi"/>
              </w:rPr>
              <w:t xml:space="preserve"> Esgoto em concreto armado, com </w:t>
            </w:r>
            <w:r w:rsidR="00BE55E6" w:rsidRPr="001D733A">
              <w:rPr>
                <w:rFonts w:asciiTheme="majorHAnsi" w:hAnsiTheme="majorHAnsi" w:cstheme="majorHAnsi"/>
              </w:rPr>
              <w:t>capacidade igual ou superior a 25(vinte e cinco) l/s;</w:t>
            </w:r>
          </w:p>
        </w:tc>
      </w:tr>
      <w:tr w:rsidR="00330D26" w:rsidRPr="00D607E6" w14:paraId="1232180A" w14:textId="77777777" w:rsidTr="00835EB9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20763" w14:textId="213B9B16" w:rsidR="00330D26" w:rsidRPr="001D733A" w:rsidRDefault="00330D26" w:rsidP="00E048E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D733A">
              <w:rPr>
                <w:rFonts w:asciiTheme="majorHAnsi" w:hAnsiTheme="majorHAnsi" w:cstheme="majorHAnsi"/>
              </w:rPr>
              <w:t xml:space="preserve">CAPACIDADE OPERACIONAL: </w:t>
            </w:r>
            <w:r w:rsidR="00BE55E6" w:rsidRPr="001D733A">
              <w:rPr>
                <w:rFonts w:asciiTheme="majorHAnsi" w:hAnsiTheme="majorHAnsi" w:cstheme="majorHAnsi"/>
              </w:rPr>
              <w:t>a) Rede de esgoto ou pluvial com</w:t>
            </w:r>
            <w:r w:rsidR="001D733A">
              <w:rPr>
                <w:rFonts w:asciiTheme="majorHAnsi" w:hAnsiTheme="majorHAnsi" w:cstheme="majorHAnsi"/>
              </w:rPr>
              <w:t xml:space="preserve"> diâmetro nominal (DN) igual ou </w:t>
            </w:r>
            <w:r w:rsidR="00BE55E6" w:rsidRPr="001D733A">
              <w:rPr>
                <w:rFonts w:asciiTheme="majorHAnsi" w:hAnsiTheme="majorHAnsi" w:cstheme="majorHAnsi"/>
              </w:rPr>
              <w:t>superior a 150 (cento e cin</w:t>
            </w:r>
            <w:r w:rsidR="001D733A">
              <w:rPr>
                <w:rFonts w:asciiTheme="majorHAnsi" w:hAnsiTheme="majorHAnsi" w:cstheme="majorHAnsi"/>
              </w:rPr>
              <w:t xml:space="preserve">quenta) e com extensão igual ou superior a 15.000(quinze mil) m </w:t>
            </w:r>
            <w:r w:rsidR="00BE55E6" w:rsidRPr="001D733A">
              <w:rPr>
                <w:rFonts w:asciiTheme="majorHAnsi" w:hAnsiTheme="majorHAnsi" w:cstheme="majorHAnsi"/>
              </w:rPr>
              <w:t>b) Rede de esgoto ou pluvial co</w:t>
            </w:r>
            <w:r w:rsidR="001D733A">
              <w:rPr>
                <w:rFonts w:asciiTheme="majorHAnsi" w:hAnsiTheme="majorHAnsi" w:cstheme="majorHAnsi"/>
              </w:rPr>
              <w:t xml:space="preserve">m tubulação de PVC e/ou manilha </w:t>
            </w:r>
            <w:r w:rsidR="00BE55E6" w:rsidRPr="001D733A">
              <w:rPr>
                <w:rFonts w:asciiTheme="majorHAnsi" w:hAnsiTheme="majorHAnsi" w:cstheme="majorHAnsi"/>
              </w:rPr>
              <w:t>cerâmica e/ou concreto e/ou ferro fundido, com diâmetro nominal</w:t>
            </w:r>
            <w:r w:rsidR="00BE55E6" w:rsidRPr="001D733A">
              <w:rPr>
                <w:rFonts w:asciiTheme="majorHAnsi" w:hAnsiTheme="majorHAnsi" w:cstheme="majorHAnsi"/>
              </w:rPr>
              <w:t xml:space="preserve"> </w:t>
            </w:r>
            <w:r w:rsidR="001D733A">
              <w:rPr>
                <w:rFonts w:asciiTheme="majorHAnsi" w:hAnsiTheme="majorHAnsi" w:cstheme="majorHAnsi"/>
              </w:rPr>
              <w:t xml:space="preserve">(DN) igual </w:t>
            </w:r>
            <w:r w:rsidR="00BE55E6" w:rsidRPr="001D733A">
              <w:rPr>
                <w:rFonts w:asciiTheme="majorHAnsi" w:hAnsiTheme="majorHAnsi" w:cstheme="majorHAnsi"/>
              </w:rPr>
              <w:t xml:space="preserve">ou superior a 350(trezentos e cinquenta) </w:t>
            </w:r>
            <w:r w:rsidR="001D733A">
              <w:rPr>
                <w:rFonts w:asciiTheme="majorHAnsi" w:hAnsiTheme="majorHAnsi" w:cstheme="majorHAnsi"/>
              </w:rPr>
              <w:t xml:space="preserve">e com </w:t>
            </w:r>
            <w:r w:rsidR="00BE55E6" w:rsidRPr="001D733A">
              <w:rPr>
                <w:rFonts w:asciiTheme="majorHAnsi" w:hAnsiTheme="majorHAnsi" w:cstheme="majorHAnsi"/>
              </w:rPr>
              <w:t>extensão igual ou superio</w:t>
            </w:r>
            <w:r w:rsidR="001D733A">
              <w:rPr>
                <w:rFonts w:asciiTheme="majorHAnsi" w:hAnsiTheme="majorHAnsi" w:cstheme="majorHAnsi"/>
              </w:rPr>
              <w:t xml:space="preserve">r a 1.200(um mil e duzentos) m; </w:t>
            </w:r>
            <w:r w:rsidR="00BE55E6" w:rsidRPr="001D733A">
              <w:rPr>
                <w:rFonts w:asciiTheme="majorHAnsi" w:hAnsiTheme="majorHAnsi" w:cstheme="majorHAnsi"/>
              </w:rPr>
              <w:t>c) Estação Elevatória de Esgoto c</w:t>
            </w:r>
            <w:r w:rsidR="001D733A">
              <w:rPr>
                <w:rFonts w:asciiTheme="majorHAnsi" w:hAnsiTheme="majorHAnsi" w:cstheme="majorHAnsi"/>
              </w:rPr>
              <w:t xml:space="preserve">om potência igual ou superior a </w:t>
            </w:r>
            <w:r w:rsidR="00BE55E6" w:rsidRPr="001D733A">
              <w:rPr>
                <w:rFonts w:asciiTheme="majorHAnsi" w:hAnsiTheme="majorHAnsi" w:cstheme="majorHAnsi"/>
              </w:rPr>
              <w:t>15(quinze) cv ou vazão igual ou sup</w:t>
            </w:r>
            <w:r w:rsidR="001D733A">
              <w:rPr>
                <w:rFonts w:asciiTheme="majorHAnsi" w:hAnsiTheme="majorHAnsi" w:cstheme="majorHAnsi"/>
              </w:rPr>
              <w:t xml:space="preserve">erior a 36 (trinta e seis) l/s; </w:t>
            </w:r>
            <w:r w:rsidR="00BE55E6" w:rsidRPr="001D733A">
              <w:rPr>
                <w:rFonts w:asciiTheme="majorHAnsi" w:hAnsiTheme="majorHAnsi" w:cstheme="majorHAnsi"/>
              </w:rPr>
              <w:t>d) Estação de Tratamento d</w:t>
            </w:r>
            <w:r w:rsidR="001D733A">
              <w:rPr>
                <w:rFonts w:asciiTheme="majorHAnsi" w:hAnsiTheme="majorHAnsi" w:cstheme="majorHAnsi"/>
              </w:rPr>
              <w:t xml:space="preserve">e Esgoto em concreto armado com </w:t>
            </w:r>
            <w:r w:rsidR="00BE55E6" w:rsidRPr="001D733A">
              <w:rPr>
                <w:rFonts w:asciiTheme="majorHAnsi" w:hAnsiTheme="majorHAnsi" w:cstheme="majorHAnsi"/>
              </w:rPr>
              <w:t>capacidade igual ou su</w:t>
            </w:r>
            <w:r w:rsidR="001D733A">
              <w:rPr>
                <w:rFonts w:asciiTheme="majorHAnsi" w:hAnsiTheme="majorHAnsi" w:cstheme="majorHAnsi"/>
              </w:rPr>
              <w:t xml:space="preserve">perior a 25(vinte e cinco) l/s; </w:t>
            </w:r>
            <w:r w:rsidR="00BE55E6" w:rsidRPr="001D733A">
              <w:rPr>
                <w:rFonts w:asciiTheme="majorHAnsi" w:hAnsiTheme="majorHAnsi" w:cstheme="majorHAnsi"/>
              </w:rPr>
              <w:t xml:space="preserve">e) Estrutura de escoramento de </w:t>
            </w:r>
            <w:r w:rsidR="001D733A">
              <w:rPr>
                <w:rFonts w:asciiTheme="majorHAnsi" w:hAnsiTheme="majorHAnsi" w:cstheme="majorHAnsi"/>
              </w:rPr>
              <w:t xml:space="preserve">vala por qualquer processo, com </w:t>
            </w:r>
            <w:r w:rsidR="00BE55E6" w:rsidRPr="001D733A">
              <w:rPr>
                <w:rFonts w:asciiTheme="majorHAnsi" w:hAnsiTheme="majorHAnsi" w:cstheme="majorHAnsi"/>
              </w:rPr>
              <w:t>quantidade igual ou superior a 4</w:t>
            </w:r>
            <w:r w:rsidR="001D733A">
              <w:rPr>
                <w:rFonts w:asciiTheme="majorHAnsi" w:hAnsiTheme="majorHAnsi" w:cstheme="majorHAnsi"/>
              </w:rPr>
              <w:t xml:space="preserve">6.000 (quarenta e seis mil) m²; </w:t>
            </w:r>
            <w:r w:rsidR="00BE55E6" w:rsidRPr="001D733A">
              <w:rPr>
                <w:rFonts w:asciiTheme="majorHAnsi" w:hAnsiTheme="majorHAnsi" w:cstheme="majorHAnsi"/>
              </w:rPr>
              <w:t>f) Aterro compactado, com controle da compactação, com</w:t>
            </w:r>
            <w:r w:rsidR="001D733A">
              <w:rPr>
                <w:rFonts w:asciiTheme="majorHAnsi" w:hAnsiTheme="majorHAnsi" w:cstheme="majorHAnsi"/>
              </w:rPr>
              <w:t xml:space="preserve"> </w:t>
            </w:r>
            <w:r w:rsidR="00BE55E6" w:rsidRPr="001D733A">
              <w:rPr>
                <w:rFonts w:asciiTheme="majorHAnsi" w:hAnsiTheme="majorHAnsi" w:cstheme="majorHAnsi"/>
              </w:rPr>
              <w:t>quantidade igual ou superior a 3.600(três mil e seiscentos) m³.</w:t>
            </w:r>
          </w:p>
        </w:tc>
      </w:tr>
      <w:tr w:rsidR="00330D26" w:rsidRPr="00D607E6" w14:paraId="3AC0E159" w14:textId="77777777" w:rsidTr="00835EB9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0FE84" w14:textId="77777777" w:rsidR="00330D26" w:rsidRPr="00D607E6" w:rsidRDefault="00330D26" w:rsidP="00835EB9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ÍNDICES ECONÔMICOS: C</w:t>
            </w:r>
            <w:r>
              <w:rPr>
                <w:rFonts w:asciiTheme="majorHAnsi" w:hAnsiTheme="majorHAnsi" w:cstheme="majorHAnsi"/>
              </w:rPr>
              <w:t>O</w:t>
            </w:r>
            <w:r w:rsidRPr="00D607E6">
              <w:rPr>
                <w:rFonts w:asciiTheme="majorHAnsi" w:hAnsiTheme="majorHAnsi" w:cstheme="majorHAnsi"/>
              </w:rPr>
              <w:t xml:space="preserve">NFORME EDITAL. </w:t>
            </w:r>
          </w:p>
        </w:tc>
      </w:tr>
      <w:tr w:rsidR="00330D26" w:rsidRPr="00D607E6" w14:paraId="3E38D7AA" w14:textId="77777777" w:rsidTr="00835EB9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1F38B" w14:textId="77777777" w:rsidR="00330D26" w:rsidRPr="00D607E6" w:rsidRDefault="00330D26" w:rsidP="00835E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3533B8">
              <w:rPr>
                <w:rFonts w:asciiTheme="majorHAnsi" w:hAnsiTheme="majorHAnsi" w:cstheme="majorHAnsi"/>
              </w:rPr>
              <w:t>OBSERVAÇÕES: Informações poderão ser solicitadas à CPLI - Comissão Permanente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 xml:space="preserve">Licitações - E-mail: </w:t>
            </w:r>
            <w:hyperlink r:id="rId11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3533B8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Respostas aos esclarecimentos solicitados até o quinto dia útil anterior à data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prevista no item 1.1 acima serão divulgadas, exclusivamente, pela Internet, 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3533B8">
              <w:rPr>
                <w:rFonts w:asciiTheme="majorHAnsi" w:hAnsiTheme="majorHAnsi" w:cstheme="majorHAnsi"/>
              </w:rPr>
              <w:t>página da COPASA MG</w:t>
            </w:r>
            <w:r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E35692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25B66921" w14:textId="77777777" w:rsidR="00330D26" w:rsidRDefault="00330D26" w:rsidP="00330D26">
      <w:pPr>
        <w:rPr>
          <w:rFonts w:asciiTheme="majorHAnsi" w:hAnsiTheme="majorHAnsi" w:cstheme="majorHAnsi"/>
        </w:rPr>
      </w:pPr>
    </w:p>
    <w:p w14:paraId="417D1143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760C148C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487D3D90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07AF9D26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61EBDEB1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30CB25FC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7C7D0DC8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6486BEAB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204DA0A2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5D1819A7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009CFB5B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216383D0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01C48D6C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6C721274" w14:textId="77777777" w:rsidR="00330D26" w:rsidRDefault="00330D26" w:rsidP="00295C4B">
      <w:pPr>
        <w:rPr>
          <w:rFonts w:asciiTheme="majorHAnsi" w:hAnsiTheme="majorHAnsi" w:cstheme="majorHAnsi"/>
        </w:rPr>
      </w:pPr>
    </w:p>
    <w:p w14:paraId="5632F8B5" w14:textId="77777777" w:rsidR="00843E14" w:rsidRDefault="00843E14" w:rsidP="00295C4B">
      <w:pPr>
        <w:rPr>
          <w:rFonts w:asciiTheme="majorHAnsi" w:hAnsiTheme="majorHAnsi" w:cstheme="majorHAnsi"/>
        </w:rPr>
      </w:pPr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2B1D6B" w:rsidRDefault="00484DC8" w:rsidP="004F69E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90A370" w14:textId="7BCBFABA" w:rsidR="00E0745D" w:rsidRDefault="00EE7A4E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B1D6B">
        <w:rPr>
          <w:rFonts w:asciiTheme="majorHAnsi" w:hAnsiTheme="majorHAnsi" w:cstheme="majorHAnsi"/>
          <w:b/>
        </w:rPr>
        <w:t>ESTADO</w:t>
      </w:r>
      <w:r>
        <w:rPr>
          <w:rFonts w:asciiTheme="majorHAnsi" w:hAnsiTheme="majorHAnsi" w:cstheme="majorHAnsi"/>
          <w:b/>
        </w:rPr>
        <w:t xml:space="preserve"> DE MINAS GERAIS</w:t>
      </w:r>
    </w:p>
    <w:p w14:paraId="5B5EA675" w14:textId="77777777" w:rsidR="00B825D1" w:rsidRDefault="00B825D1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C51A158" w14:textId="77777777" w:rsidR="00E0745D" w:rsidRDefault="00E0745D" w:rsidP="001974A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5660020" w14:textId="58A1CE2F" w:rsidR="00B825D1" w:rsidRDefault="00860539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825D1">
        <w:rPr>
          <w:rFonts w:asciiTheme="majorHAnsi" w:hAnsiTheme="majorHAnsi" w:cstheme="majorHAnsi"/>
          <w:b/>
        </w:rPr>
        <w:t xml:space="preserve">PREFEITURA MUNICIPAL DE </w:t>
      </w:r>
      <w:r w:rsidR="00B825D1" w:rsidRPr="00B825D1">
        <w:rPr>
          <w:rFonts w:asciiTheme="majorHAnsi" w:hAnsiTheme="majorHAnsi" w:cstheme="majorHAnsi"/>
          <w:b/>
        </w:rPr>
        <w:t xml:space="preserve">GOIANÁ - CONCORRÊNCIA </w:t>
      </w:r>
      <w:r w:rsidR="003205CF">
        <w:rPr>
          <w:rFonts w:asciiTheme="majorHAnsi" w:hAnsiTheme="majorHAnsi" w:cstheme="majorHAnsi"/>
          <w:b/>
        </w:rPr>
        <w:t>Nº</w:t>
      </w:r>
      <w:r w:rsidR="003205CF" w:rsidRPr="00B825D1">
        <w:rPr>
          <w:rFonts w:asciiTheme="majorHAnsi" w:hAnsiTheme="majorHAnsi" w:cstheme="majorHAnsi"/>
          <w:b/>
        </w:rPr>
        <w:t xml:space="preserve"> </w:t>
      </w:r>
      <w:r w:rsidR="00B825D1" w:rsidRPr="00B825D1">
        <w:rPr>
          <w:rFonts w:asciiTheme="majorHAnsi" w:hAnsiTheme="majorHAnsi" w:cstheme="majorHAnsi"/>
          <w:b/>
        </w:rPr>
        <w:t>001/2024</w:t>
      </w:r>
    </w:p>
    <w:p w14:paraId="087FE998" w14:textId="148FF022" w:rsidR="00B825D1" w:rsidRDefault="00D3633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B825D1" w:rsidRPr="00B825D1">
        <w:rPr>
          <w:rFonts w:asciiTheme="majorHAnsi" w:hAnsiTheme="majorHAnsi" w:cstheme="majorHAnsi"/>
        </w:rPr>
        <w:t xml:space="preserve">Contratação de empresa para asfaltamento de CBUQ </w:t>
      </w:r>
      <w:r w:rsidR="00BB3791" w:rsidRPr="00B825D1">
        <w:rPr>
          <w:rFonts w:asciiTheme="majorHAnsi" w:hAnsiTheme="majorHAnsi" w:cstheme="majorHAnsi"/>
        </w:rPr>
        <w:t>(concreto</w:t>
      </w:r>
      <w:r w:rsidR="00B825D1" w:rsidRPr="00B825D1">
        <w:rPr>
          <w:rFonts w:asciiTheme="majorHAnsi" w:hAnsiTheme="majorHAnsi" w:cstheme="majorHAnsi"/>
        </w:rPr>
        <w:t xml:space="preserve"> Betuminoso usinado a quente), na Rua Antalcidas Rezende – Goianá – MG, totalizando 2318,23 m² de asfaltamento. Data e horário do recebimento das propostas: até às 08h 55min do dia 31/01/2024. Data e horário do início da disputa: 09h00min do dia 31/01/2024. Disponibilização do edital e informações no endereço eletrônico: </w:t>
      </w:r>
      <w:hyperlink r:id="rId14" w:history="1">
        <w:r w:rsidRPr="008E35C3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>
        <w:rPr>
          <w:rFonts w:asciiTheme="majorHAnsi" w:hAnsiTheme="majorHAnsi" w:cstheme="majorHAnsi"/>
        </w:rPr>
        <w:t xml:space="preserve"> e </w:t>
      </w:r>
      <w:hyperlink r:id="rId15" w:history="1">
        <w:r w:rsidRPr="008E35C3">
          <w:rPr>
            <w:rStyle w:val="Hyperlink"/>
            <w:rFonts w:asciiTheme="majorHAnsi" w:hAnsiTheme="majorHAnsi" w:cstheme="majorHAnsi"/>
          </w:rPr>
          <w:t>www.goiana.mg.gov.br</w:t>
        </w:r>
      </w:hyperlink>
      <w:r w:rsidR="00B825D1" w:rsidRPr="00B825D1">
        <w:rPr>
          <w:rFonts w:asciiTheme="majorHAnsi" w:hAnsiTheme="majorHAnsi" w:cstheme="majorHAnsi"/>
        </w:rPr>
        <w:t>. Informações complementares poderão ser obtidas através dos telefones: (32) 3274-5192.</w:t>
      </w:r>
    </w:p>
    <w:p w14:paraId="6FC945E6" w14:textId="77777777" w:rsidR="00D36331" w:rsidRDefault="00D3633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C0F308" w14:textId="77777777" w:rsidR="00AD05DC" w:rsidRPr="009A570B" w:rsidRDefault="00AD05D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CAAF72" w14:textId="5B627D7F" w:rsidR="009A570B" w:rsidRPr="009A570B" w:rsidRDefault="00AD05D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A570B">
        <w:rPr>
          <w:rFonts w:asciiTheme="majorHAnsi" w:hAnsiTheme="majorHAnsi" w:cstheme="majorHAnsi"/>
          <w:b/>
        </w:rPr>
        <w:t>PREFEITURA MUNICIPAL DE</w:t>
      </w:r>
      <w:r w:rsidRPr="009A570B">
        <w:rPr>
          <w:rFonts w:asciiTheme="majorHAnsi" w:hAnsiTheme="majorHAnsi" w:cstheme="majorHAnsi"/>
          <w:b/>
        </w:rPr>
        <w:t xml:space="preserve"> </w:t>
      </w:r>
      <w:r w:rsidRPr="009A570B">
        <w:rPr>
          <w:rFonts w:asciiTheme="majorHAnsi" w:hAnsiTheme="majorHAnsi" w:cstheme="majorHAnsi"/>
          <w:b/>
        </w:rPr>
        <w:t>IPATINGA</w:t>
      </w:r>
      <w:r w:rsidRPr="009A570B">
        <w:rPr>
          <w:rFonts w:asciiTheme="majorHAnsi" w:hAnsiTheme="majorHAnsi" w:cstheme="majorHAnsi"/>
          <w:b/>
        </w:rPr>
        <w:t xml:space="preserve"> - </w:t>
      </w:r>
      <w:r w:rsidRPr="009A570B">
        <w:rPr>
          <w:rFonts w:asciiTheme="majorHAnsi" w:hAnsiTheme="majorHAnsi" w:cstheme="majorHAnsi"/>
          <w:b/>
        </w:rPr>
        <w:t xml:space="preserve">AVISO DE ALTERAÇÃO </w:t>
      </w:r>
      <w:r w:rsidRPr="009A570B">
        <w:rPr>
          <w:rFonts w:asciiTheme="majorHAnsi" w:hAnsiTheme="majorHAnsi" w:cstheme="majorHAnsi"/>
          <w:b/>
        </w:rPr>
        <w:t>- C</w:t>
      </w:r>
      <w:r w:rsidR="009A570B" w:rsidRPr="009A570B">
        <w:rPr>
          <w:rFonts w:asciiTheme="majorHAnsi" w:hAnsiTheme="majorHAnsi" w:cstheme="majorHAnsi"/>
          <w:b/>
        </w:rPr>
        <w:t>ONCORRÊNCIA Nº 10/2023 – SESUMA</w:t>
      </w:r>
    </w:p>
    <w:p w14:paraId="3B38437D" w14:textId="7446386F" w:rsidR="00AD05DC" w:rsidRPr="009A570B" w:rsidRDefault="009A570B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570B">
        <w:rPr>
          <w:rFonts w:asciiTheme="majorHAnsi" w:hAnsiTheme="majorHAnsi" w:cstheme="majorHAnsi"/>
        </w:rPr>
        <w:t xml:space="preserve">Objeto: </w:t>
      </w:r>
      <w:r w:rsidR="00AD05DC" w:rsidRPr="009A570B">
        <w:rPr>
          <w:rFonts w:asciiTheme="majorHAnsi" w:hAnsiTheme="majorHAnsi" w:cstheme="majorHAnsi"/>
        </w:rPr>
        <w:t>Contratação de empresa especializada de engenharia para a execução dos serviços de recuperação da V</w:t>
      </w:r>
      <w:r>
        <w:rPr>
          <w:rFonts w:asciiTheme="majorHAnsi" w:hAnsiTheme="majorHAnsi" w:cstheme="majorHAnsi"/>
        </w:rPr>
        <w:t>oçoroca no Parque das Montanhas.</w:t>
      </w:r>
      <w:r w:rsidR="00AD05DC" w:rsidRPr="009A570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I</w:t>
      </w:r>
      <w:r w:rsidRPr="009A570B">
        <w:rPr>
          <w:rFonts w:asciiTheme="majorHAnsi" w:hAnsiTheme="majorHAnsi" w:cstheme="majorHAnsi"/>
        </w:rPr>
        <w:t>nforma a ALTERAÇÃO de data da abertura dos envelopes para o dia 22 de janeiro de 2024, às 13:00h. Abertura: 22/01/2024 às 13:00h - Protocolo até às 12:00h do mesmo dia.</w:t>
      </w:r>
      <w:r w:rsidR="00AD05DC" w:rsidRPr="009A570B">
        <w:rPr>
          <w:rFonts w:asciiTheme="majorHAnsi" w:hAnsiTheme="majorHAnsi" w:cstheme="majorHAnsi"/>
        </w:rPr>
        <w:t xml:space="preserve"> Edital disponível no site da PMI: </w:t>
      </w:r>
      <w:hyperlink r:id="rId16" w:history="1">
        <w:r w:rsidRPr="008E35C3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="00AD05DC" w:rsidRPr="009A570B">
        <w:rPr>
          <w:rFonts w:asciiTheme="majorHAnsi" w:hAnsiTheme="majorHAnsi" w:cstheme="majorHAnsi"/>
        </w:rPr>
        <w:t>. Demais informações: Seção de Compras e Licitações (31) 3829-8240, 08 às 18h, Sede Provisória, Av. Carlos Chagas, 789, Cidade Nobre, CEP: 35.162-359, Ipatinga/MG.</w:t>
      </w:r>
    </w:p>
    <w:p w14:paraId="63877630" w14:textId="77777777" w:rsidR="00C01A72" w:rsidRDefault="00C01A72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AEAE1F" w14:textId="77777777" w:rsidR="006B0BEA" w:rsidRDefault="006B0BE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475E0B" w14:textId="73E3557B" w:rsidR="006B0BEA" w:rsidRPr="006B0BEA" w:rsidRDefault="006B0BE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B0BEA">
        <w:rPr>
          <w:rFonts w:asciiTheme="majorHAnsi" w:hAnsiTheme="majorHAnsi" w:cstheme="majorHAnsi"/>
          <w:b/>
        </w:rPr>
        <w:t xml:space="preserve">PREFEITURA </w:t>
      </w:r>
      <w:r w:rsidRPr="006B0BEA">
        <w:rPr>
          <w:rFonts w:asciiTheme="majorHAnsi" w:hAnsiTheme="majorHAnsi" w:cstheme="majorHAnsi"/>
          <w:b/>
        </w:rPr>
        <w:t>MUNICIPAL DE ITABIRA - REPUBLICAÇÃO - CONCORRÊNCIA PÚBLICA PMI/SMA/SUCON Nº 28/2023</w:t>
      </w:r>
    </w:p>
    <w:p w14:paraId="715ABE8A" w14:textId="5BD1152E" w:rsidR="006B0BEA" w:rsidRPr="006B0BEA" w:rsidRDefault="006B0BE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6B0BEA">
        <w:rPr>
          <w:rFonts w:asciiTheme="majorHAnsi" w:hAnsiTheme="majorHAnsi" w:cstheme="majorHAnsi"/>
        </w:rPr>
        <w:t>xecução de serviços de urbanização do loteamento COH</w:t>
      </w:r>
      <w:r>
        <w:rPr>
          <w:rFonts w:asciiTheme="majorHAnsi" w:hAnsiTheme="majorHAnsi" w:cstheme="majorHAnsi"/>
        </w:rPr>
        <w:t>API, no Município de Itabira/MG</w:t>
      </w:r>
      <w:r w:rsidRPr="006B0BEA">
        <w:rPr>
          <w:rFonts w:asciiTheme="majorHAnsi" w:hAnsiTheme="majorHAnsi" w:cstheme="majorHAnsi"/>
        </w:rPr>
        <w:t xml:space="preserve">. A cópia do edital referente a esta Concorrência poderá ser adquirida junto a Coordenadoria de Contratos da Prefeitura de Itabira, no horário de 12h às 17h, a partir do dia 15/01/2024 até o dia 19/02/2024, através do e-mail </w:t>
      </w:r>
      <w:hyperlink r:id="rId17" w:history="1">
        <w:r w:rsidRPr="008E35C3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6B0BEA">
        <w:rPr>
          <w:rFonts w:asciiTheme="majorHAnsi" w:hAnsiTheme="majorHAnsi" w:cstheme="majorHAnsi"/>
        </w:rPr>
        <w:t>. A entrega dos envelopes de "habilitação" e "proposta de preços", deverá ser realizada na Diretoria de Atendimento e Protocolo, 2° andar, no Anexo Dom Mário Teixeira Gurgel da Prefeitura Municipal de Itabira, até às 13h do dia 19/02/2024 e o início da reunião de abertura dos envelopes dar-se-á dia 19/02/2024, às 14h30min, na sala de reuniões da Coordenadoria de Contratos - Prédio do Areão, 2º andar, situado na Rua Venâncio Augusto Gomes, nº 50, Major Lage de Cima em Itabira/MG.</w:t>
      </w:r>
    </w:p>
    <w:p w14:paraId="414CA7D3" w14:textId="77777777" w:rsidR="006B0BEA" w:rsidRDefault="006B0BEA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8B8AC8" w14:textId="77777777" w:rsidR="00D36331" w:rsidRDefault="00D3633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B75C13" w14:textId="5FF62ADB" w:rsidR="003205CF" w:rsidRDefault="003205CF" w:rsidP="003205C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5CF">
        <w:rPr>
          <w:rFonts w:asciiTheme="majorHAnsi" w:hAnsiTheme="majorHAnsi" w:cstheme="majorHAnsi"/>
          <w:b/>
        </w:rPr>
        <w:t>PREFEITURA MUNICIPAL DE</w:t>
      </w:r>
      <w:r w:rsidRPr="003205CF">
        <w:rPr>
          <w:rFonts w:asciiTheme="majorHAnsi" w:hAnsiTheme="majorHAnsi" w:cstheme="majorHAnsi"/>
          <w:b/>
        </w:rPr>
        <w:t xml:space="preserve"> ITAÚNA - CONCORRÊNCIA </w:t>
      </w:r>
      <w:r>
        <w:rPr>
          <w:rFonts w:asciiTheme="majorHAnsi" w:hAnsiTheme="majorHAnsi" w:cstheme="majorHAnsi"/>
          <w:b/>
        </w:rPr>
        <w:t xml:space="preserve">Nº </w:t>
      </w:r>
      <w:r w:rsidRPr="003205CF">
        <w:rPr>
          <w:rFonts w:asciiTheme="majorHAnsi" w:hAnsiTheme="majorHAnsi" w:cstheme="majorHAnsi"/>
          <w:b/>
        </w:rPr>
        <w:t>019/2023</w:t>
      </w:r>
    </w:p>
    <w:p w14:paraId="116834BA" w14:textId="28B8FFCE" w:rsidR="003205CF" w:rsidRPr="003205CF" w:rsidRDefault="003205CF" w:rsidP="003205C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5CF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3205CF">
        <w:rPr>
          <w:rFonts w:asciiTheme="majorHAnsi" w:hAnsiTheme="majorHAnsi" w:cstheme="majorHAnsi"/>
        </w:rPr>
        <w:t>restação de serviços de varrição manual de ruas, avenidas e demais logradouros públicos, inclusive com equipamentos e mão de obra, visando a complementação do sistema de limpeza urbana exist</w:t>
      </w:r>
      <w:r>
        <w:rPr>
          <w:rFonts w:asciiTheme="majorHAnsi" w:hAnsiTheme="majorHAnsi" w:cstheme="majorHAnsi"/>
        </w:rPr>
        <w:t xml:space="preserve">ente no município de Itaúna/MG. </w:t>
      </w:r>
      <w:r w:rsidRPr="003205CF">
        <w:rPr>
          <w:rFonts w:asciiTheme="majorHAnsi" w:hAnsiTheme="majorHAnsi" w:cstheme="majorHAnsi"/>
        </w:rPr>
        <w:t xml:space="preserve">Nova data de abertura no dia 21/02/2024 às 08h30. O edital retificado na íntegra estará disponível no site </w:t>
      </w:r>
      <w:hyperlink r:id="rId18" w:history="1">
        <w:r w:rsidRPr="008E35C3">
          <w:rPr>
            <w:rStyle w:val="Hyperlink"/>
            <w:rFonts w:asciiTheme="majorHAnsi" w:hAnsiTheme="majorHAnsi" w:cstheme="majorHAnsi"/>
          </w:rPr>
          <w:t>www.itauna.mg.gov.br</w:t>
        </w:r>
      </w:hyperlink>
      <w:r w:rsidRPr="003205CF">
        <w:rPr>
          <w:rFonts w:asciiTheme="majorHAnsi" w:hAnsiTheme="majorHAnsi" w:cstheme="majorHAnsi"/>
        </w:rPr>
        <w:t xml:space="preserve"> a partir de 16/01/2024.</w:t>
      </w:r>
    </w:p>
    <w:p w14:paraId="761815D9" w14:textId="77777777" w:rsidR="00B825D1" w:rsidRPr="00D609BC" w:rsidRDefault="00B825D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0B12B5" w14:textId="77777777" w:rsidR="00B825D1" w:rsidRDefault="00B825D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A2D798" w14:textId="77777777" w:rsidR="00D87C35" w:rsidRDefault="00D87C3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C35C63F" w14:textId="77777777" w:rsidR="00D87C35" w:rsidRDefault="00D87C3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034B89" w14:textId="77777777" w:rsidR="00D87C35" w:rsidRPr="00D609BC" w:rsidRDefault="00D87C3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1B3D89" w14:textId="14C45E71" w:rsidR="00D609BC" w:rsidRPr="00D609BC" w:rsidRDefault="00D609B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09BC">
        <w:rPr>
          <w:rFonts w:asciiTheme="majorHAnsi" w:hAnsiTheme="majorHAnsi" w:cstheme="majorHAnsi"/>
          <w:b/>
        </w:rPr>
        <w:t>PREFEITURA MUNICIPAL DE</w:t>
      </w:r>
      <w:r w:rsidRPr="00D609BC">
        <w:rPr>
          <w:rFonts w:asciiTheme="majorHAnsi" w:hAnsiTheme="majorHAnsi" w:cstheme="majorHAnsi"/>
          <w:b/>
        </w:rPr>
        <w:t xml:space="preserve"> MANHUAÇU - TOMADA DE PREÇO Nº. 01/2024</w:t>
      </w:r>
    </w:p>
    <w:p w14:paraId="2428CE87" w14:textId="2B3A250E" w:rsidR="00D609BC" w:rsidRDefault="00D609B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5C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609BC">
        <w:rPr>
          <w:rFonts w:asciiTheme="majorHAnsi" w:hAnsiTheme="majorHAnsi" w:cstheme="majorHAnsi"/>
        </w:rPr>
        <w:t xml:space="preserve">Construção de Ponte em Concreto Armado e Viga Metálica – Rua Laudelino Manoel Berbet, Distrito </w:t>
      </w:r>
      <w:r>
        <w:rPr>
          <w:rFonts w:asciiTheme="majorHAnsi" w:hAnsiTheme="majorHAnsi" w:cstheme="majorHAnsi"/>
        </w:rPr>
        <w:t>de São Pedro do Avai, Manhuaçu</w:t>
      </w:r>
      <w:r w:rsidRPr="00D609BC">
        <w:rPr>
          <w:rFonts w:asciiTheme="majorHAnsi" w:hAnsiTheme="majorHAnsi" w:cstheme="majorHAnsi"/>
        </w:rPr>
        <w:t xml:space="preserve">. Sessão dia 05/02/2024 às 13hs30min (protocolo dos envelopes, conforme edital). As informações inerentes </w:t>
      </w:r>
      <w:r w:rsidR="00BB3791" w:rsidRPr="00D609BC">
        <w:rPr>
          <w:rFonts w:asciiTheme="majorHAnsi" w:hAnsiTheme="majorHAnsi" w:cstheme="majorHAnsi"/>
        </w:rPr>
        <w:t>as presentes publicações estarão</w:t>
      </w:r>
      <w:r w:rsidRPr="00D609BC">
        <w:rPr>
          <w:rFonts w:asciiTheme="majorHAnsi" w:hAnsiTheme="majorHAnsi" w:cstheme="majorHAnsi"/>
        </w:rPr>
        <w:t xml:space="preserve"> disponíveis aos interessados no Setor de Licitações, situada à Praça Cinco de Novembro, 381 – Centro, no horário de 09h00min às 11h00min e 13h00min às 16h00min. Através do e-mail </w:t>
      </w:r>
      <w:hyperlink r:id="rId19" w:history="1">
        <w:r w:rsidRPr="008E35C3">
          <w:rPr>
            <w:rStyle w:val="Hyperlink"/>
            <w:rFonts w:asciiTheme="majorHAnsi" w:hAnsiTheme="majorHAnsi" w:cstheme="majorHAnsi"/>
          </w:rPr>
          <w:t>licitacao@manhuacu.mg.gov.br</w:t>
        </w:r>
      </w:hyperlink>
      <w:r>
        <w:rPr>
          <w:rFonts w:asciiTheme="majorHAnsi" w:hAnsiTheme="majorHAnsi" w:cstheme="majorHAnsi"/>
        </w:rPr>
        <w:t xml:space="preserve"> ou através do site </w:t>
      </w:r>
      <w:hyperlink r:id="rId20" w:history="1">
        <w:r w:rsidRPr="008E35C3">
          <w:rPr>
            <w:rStyle w:val="Hyperlink"/>
            <w:rFonts w:asciiTheme="majorHAnsi" w:hAnsiTheme="majorHAnsi" w:cstheme="majorHAnsi"/>
          </w:rPr>
          <w:t>www.manhuacu.mg.gov.br</w:t>
        </w:r>
      </w:hyperlink>
      <w:r w:rsidRPr="00D609BC">
        <w:rPr>
          <w:rFonts w:asciiTheme="majorHAnsi" w:hAnsiTheme="majorHAnsi" w:cstheme="majorHAnsi"/>
        </w:rPr>
        <w:t>.</w:t>
      </w:r>
    </w:p>
    <w:p w14:paraId="1170BE23" w14:textId="77777777" w:rsidR="00D609BC" w:rsidRDefault="00D609B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6D41AE" w14:textId="77777777" w:rsidR="00D609BC" w:rsidRDefault="00D609B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09777D" w14:textId="2594FAFB" w:rsidR="00D609BC" w:rsidRPr="00D609BC" w:rsidRDefault="00D609B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09BC">
        <w:rPr>
          <w:rFonts w:asciiTheme="majorHAnsi" w:hAnsiTheme="majorHAnsi" w:cstheme="majorHAnsi"/>
          <w:b/>
        </w:rPr>
        <w:t xml:space="preserve">PREFEITURA </w:t>
      </w:r>
      <w:r w:rsidRPr="00D609BC">
        <w:rPr>
          <w:rFonts w:asciiTheme="majorHAnsi" w:hAnsiTheme="majorHAnsi" w:cstheme="majorHAnsi"/>
          <w:b/>
        </w:rPr>
        <w:t>MUNICIPAL DE MONJOLOS - CONCORRÊNCIA PÚBLICA ELETRÔNICA N° 001/2024</w:t>
      </w:r>
    </w:p>
    <w:p w14:paraId="61C8E08D" w14:textId="65686EB8" w:rsidR="00D609BC" w:rsidRDefault="00D15BBB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5C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D609BC">
        <w:rPr>
          <w:rFonts w:asciiTheme="majorHAnsi" w:hAnsiTheme="majorHAnsi" w:cstheme="majorHAnsi"/>
        </w:rPr>
        <w:t>E</w:t>
      </w:r>
      <w:r w:rsidR="00D609BC" w:rsidRPr="00D609BC">
        <w:rPr>
          <w:rFonts w:asciiTheme="majorHAnsi" w:hAnsiTheme="majorHAnsi" w:cstheme="majorHAnsi"/>
        </w:rPr>
        <w:t>xecução de obra de Revitalização do Estádio Municipal João Francisco da Cruz, localizado na rua Natalino Francisco, n°. 221, centro, Monjolos/MG</w:t>
      </w:r>
      <w:r w:rsidR="00D609BC">
        <w:rPr>
          <w:rFonts w:asciiTheme="majorHAnsi" w:hAnsiTheme="majorHAnsi" w:cstheme="majorHAnsi"/>
        </w:rPr>
        <w:t xml:space="preserve">, </w:t>
      </w:r>
      <w:r w:rsidR="00D609BC" w:rsidRPr="00D609BC">
        <w:rPr>
          <w:rFonts w:asciiTheme="majorHAnsi" w:hAnsiTheme="majorHAnsi" w:cstheme="majorHAnsi"/>
        </w:rPr>
        <w:t xml:space="preserve">com abertura às 09:00 horas do dia 08/02/2024. Maiores informações na Prefeitura Municipal de Monjolos, ou pelo telefax: (38) 3727-1120 - E-mail: </w:t>
      </w:r>
      <w:hyperlink r:id="rId21" w:history="1">
        <w:r w:rsidR="00D609BC" w:rsidRPr="008E35C3">
          <w:rPr>
            <w:rStyle w:val="Hyperlink"/>
            <w:rFonts w:asciiTheme="majorHAnsi" w:hAnsiTheme="majorHAnsi" w:cstheme="majorHAnsi"/>
          </w:rPr>
          <w:t>licitacao@prefeituramonjolos.mg.gov.br</w:t>
        </w:r>
      </w:hyperlink>
      <w:r w:rsidR="00D609BC" w:rsidRPr="00D609BC">
        <w:rPr>
          <w:rFonts w:asciiTheme="majorHAnsi" w:hAnsiTheme="majorHAnsi" w:cstheme="majorHAnsi"/>
        </w:rPr>
        <w:t xml:space="preserve">, pelo site: </w:t>
      </w:r>
      <w:hyperlink r:id="rId22" w:history="1">
        <w:r w:rsidR="00D609BC" w:rsidRPr="008E35C3">
          <w:rPr>
            <w:rStyle w:val="Hyperlink"/>
            <w:rFonts w:asciiTheme="majorHAnsi" w:hAnsiTheme="majorHAnsi" w:cstheme="majorHAnsi"/>
          </w:rPr>
          <w:t>www.prefeituramonjolos.mg.gov.br</w:t>
        </w:r>
      </w:hyperlink>
      <w:r w:rsidR="00D609BC">
        <w:rPr>
          <w:rFonts w:asciiTheme="majorHAnsi" w:hAnsiTheme="majorHAnsi" w:cstheme="majorHAnsi"/>
        </w:rPr>
        <w:t xml:space="preserve"> e no portal eletrônico </w:t>
      </w:r>
      <w:hyperlink r:id="rId23" w:history="1">
        <w:r w:rsidR="00D609BC" w:rsidRPr="008E35C3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D609BC">
        <w:rPr>
          <w:rFonts w:asciiTheme="majorHAnsi" w:hAnsiTheme="majorHAnsi" w:cstheme="majorHAnsi"/>
        </w:rPr>
        <w:t>.</w:t>
      </w:r>
    </w:p>
    <w:p w14:paraId="7F33088B" w14:textId="77777777" w:rsidR="00D609BC" w:rsidRDefault="00D609BC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74D669" w14:textId="77777777" w:rsidR="00B825D1" w:rsidRDefault="00B825D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877CB5" w14:textId="12BB5B42" w:rsidR="00D15BBB" w:rsidRPr="00D15BBB" w:rsidRDefault="00D15BBB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15BBB">
        <w:rPr>
          <w:rFonts w:asciiTheme="majorHAnsi" w:hAnsiTheme="majorHAnsi" w:cstheme="majorHAnsi"/>
          <w:b/>
        </w:rPr>
        <w:t xml:space="preserve">PREFEITURA </w:t>
      </w:r>
      <w:r w:rsidRPr="00D15BBB">
        <w:rPr>
          <w:rFonts w:asciiTheme="majorHAnsi" w:hAnsiTheme="majorHAnsi" w:cstheme="majorHAnsi"/>
          <w:b/>
        </w:rPr>
        <w:t>MUNICIPAL DE MONTES CLAROS - CONCORRÊNCIA ELETRÔNICA N°. 069/2023</w:t>
      </w:r>
    </w:p>
    <w:p w14:paraId="3CAD4A17" w14:textId="596050E6" w:rsidR="00D15BBB" w:rsidRDefault="00D15BBB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5C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D15BBB">
        <w:rPr>
          <w:rFonts w:asciiTheme="majorHAnsi" w:hAnsiTheme="majorHAnsi" w:cstheme="majorHAnsi"/>
        </w:rPr>
        <w:t>xecução de obras de pavimento em concreto usinado e piso intertravado em Praças dos Bairros Alterosa, Jaraguá e Santos Reis, na cidade de M</w:t>
      </w:r>
      <w:r>
        <w:rPr>
          <w:rFonts w:asciiTheme="majorHAnsi" w:hAnsiTheme="majorHAnsi" w:cstheme="majorHAnsi"/>
        </w:rPr>
        <w:t>ontes Claros- MG</w:t>
      </w:r>
      <w:r w:rsidRPr="00D15BBB">
        <w:rPr>
          <w:rFonts w:asciiTheme="majorHAnsi" w:hAnsiTheme="majorHAnsi" w:cstheme="majorHAnsi"/>
        </w:rPr>
        <w:t>. Ínt</w:t>
      </w:r>
      <w:r>
        <w:rPr>
          <w:rFonts w:asciiTheme="majorHAnsi" w:hAnsiTheme="majorHAnsi" w:cstheme="majorHAnsi"/>
        </w:rPr>
        <w:t xml:space="preserve">egra do edital disponível em: </w:t>
      </w:r>
      <w:hyperlink r:id="rId24" w:history="1">
        <w:r w:rsidRPr="008E35C3">
          <w:rPr>
            <w:rStyle w:val="Hyperlink"/>
            <w:rFonts w:asciiTheme="majorHAnsi" w:hAnsiTheme="majorHAnsi" w:cstheme="majorHAnsi"/>
          </w:rPr>
          <w:t>https://licitacoes.montesclaros.mg.gov.br/licitacao/processo-licitatorio-n8172023-concorrencia-publica-eletronica-n-0692023</w:t>
        </w:r>
      </w:hyperlink>
      <w:r w:rsidRPr="00D15BB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D15BBB">
        <w:rPr>
          <w:rFonts w:asciiTheme="majorHAnsi" w:hAnsiTheme="majorHAnsi" w:cstheme="majorHAnsi"/>
        </w:rPr>
        <w:t xml:space="preserve">Recebimento da proposta: a partir das 08h do dia 16/01/2024 até a data e horário definido para sessão, no endereço </w:t>
      </w:r>
      <w:r>
        <w:rPr>
          <w:rFonts w:asciiTheme="majorHAnsi" w:hAnsiTheme="majorHAnsi" w:cstheme="majorHAnsi"/>
        </w:rPr>
        <w:t xml:space="preserve">eletrônico: </w:t>
      </w:r>
      <w:hyperlink r:id="rId25" w:history="1">
        <w:r w:rsidRPr="008E35C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D15BBB">
        <w:rPr>
          <w:rFonts w:asciiTheme="majorHAnsi" w:hAnsiTheme="majorHAnsi" w:cstheme="majorHAnsi"/>
        </w:rPr>
        <w:t xml:space="preserve">. Data da sessão: às 09:00 do dia 30 de janeiro de 2024 (terça-feira). Contato: (38) 2211-3190/2211-3857 – e-mail: </w:t>
      </w:r>
      <w:hyperlink r:id="rId26" w:history="1">
        <w:r w:rsidRPr="008E35C3">
          <w:rPr>
            <w:rStyle w:val="Hyperlink"/>
            <w:rFonts w:asciiTheme="majorHAnsi" w:hAnsiTheme="majorHAnsi" w:cstheme="majorHAnsi"/>
          </w:rPr>
          <w:t>licitacoes@montesclaros.mg.gov.br</w:t>
        </w:r>
      </w:hyperlink>
      <w:r>
        <w:rPr>
          <w:rFonts w:asciiTheme="majorHAnsi" w:hAnsiTheme="majorHAnsi" w:cstheme="majorHAnsi"/>
        </w:rPr>
        <w:t xml:space="preserve"> ou </w:t>
      </w:r>
      <w:hyperlink r:id="rId27" w:history="1">
        <w:r w:rsidRPr="008E35C3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Pr="00D15BBB">
        <w:rPr>
          <w:rFonts w:asciiTheme="majorHAnsi" w:hAnsiTheme="majorHAnsi" w:cstheme="majorHAnsi"/>
        </w:rPr>
        <w:t>.</w:t>
      </w:r>
    </w:p>
    <w:p w14:paraId="7EE2851A" w14:textId="7CD56542" w:rsidR="00B825D1" w:rsidRDefault="00B825D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19AA2E5" w14:textId="77777777" w:rsidR="00D15BBB" w:rsidRDefault="00D15BBB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2E0BC70" w14:textId="36944991" w:rsidR="009E5139" w:rsidRPr="009E5139" w:rsidRDefault="009E5139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E5139">
        <w:rPr>
          <w:rFonts w:asciiTheme="majorHAnsi" w:hAnsiTheme="majorHAnsi" w:cstheme="majorHAnsi"/>
          <w:b/>
        </w:rPr>
        <w:t>PREFEITURA MUNICIPAL DE PITANGUI - CONCORRENCIA Nº 1/2024</w:t>
      </w:r>
    </w:p>
    <w:p w14:paraId="07F16524" w14:textId="0145658B" w:rsidR="009E5139" w:rsidRPr="009E5139" w:rsidRDefault="009E5139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E513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9E5139">
        <w:rPr>
          <w:rFonts w:asciiTheme="majorHAnsi" w:hAnsiTheme="majorHAnsi" w:cstheme="majorHAnsi"/>
        </w:rPr>
        <w:t>xecutar a pavimentação de estrada vicinal de acesso a comunidade de velos</w:t>
      </w:r>
      <w:r>
        <w:rPr>
          <w:rFonts w:asciiTheme="majorHAnsi" w:hAnsiTheme="majorHAnsi" w:cstheme="majorHAnsi"/>
        </w:rPr>
        <w:t>o no Município de Pitangui - MG</w:t>
      </w:r>
      <w:r w:rsidRPr="009E5139">
        <w:rPr>
          <w:rFonts w:asciiTheme="majorHAnsi" w:hAnsiTheme="majorHAnsi" w:cstheme="majorHAnsi"/>
        </w:rPr>
        <w:t xml:space="preserve">. A abertura do Processo Licitatório se dará no dia 26/02/2024 ás 09:00hrs. O </w:t>
      </w:r>
      <w:r w:rsidRPr="009E5139">
        <w:rPr>
          <w:rFonts w:asciiTheme="majorHAnsi" w:hAnsiTheme="majorHAnsi" w:cstheme="majorHAnsi"/>
        </w:rPr>
        <w:t xml:space="preserve">processo poderá ser </w:t>
      </w:r>
      <w:r w:rsidR="00BB3791" w:rsidRPr="009E5139">
        <w:rPr>
          <w:rFonts w:asciiTheme="majorHAnsi" w:hAnsiTheme="majorHAnsi" w:cstheme="majorHAnsi"/>
        </w:rPr>
        <w:t>adquirido</w:t>
      </w:r>
      <w:r w:rsidRPr="009E5139">
        <w:rPr>
          <w:rFonts w:asciiTheme="majorHAnsi" w:hAnsiTheme="majorHAnsi" w:cstheme="majorHAnsi"/>
        </w:rPr>
        <w:t xml:space="preserve"> no site</w:t>
      </w:r>
      <w:r w:rsidRPr="009E5139">
        <w:rPr>
          <w:rFonts w:asciiTheme="majorHAnsi" w:hAnsiTheme="majorHAnsi" w:cstheme="majorHAnsi"/>
        </w:rPr>
        <w:t xml:space="preserve"> </w:t>
      </w:r>
      <w:hyperlink r:id="rId28" w:history="1">
        <w:r w:rsidRPr="008E35C3">
          <w:rPr>
            <w:rStyle w:val="Hyperlink"/>
            <w:rFonts w:asciiTheme="majorHAnsi" w:hAnsiTheme="majorHAnsi" w:cstheme="majorHAnsi"/>
          </w:rPr>
          <w:t>https://pitangui.mg.gov.br/</w:t>
        </w:r>
      </w:hyperlink>
      <w:r w:rsidRPr="009E5139">
        <w:rPr>
          <w:rFonts w:asciiTheme="majorHAnsi" w:hAnsiTheme="majorHAnsi" w:cstheme="majorHAnsi"/>
        </w:rPr>
        <w:t xml:space="preserve">. Mais </w:t>
      </w:r>
      <w:r w:rsidRPr="009E5139">
        <w:rPr>
          <w:rFonts w:asciiTheme="majorHAnsi" w:hAnsiTheme="majorHAnsi" w:cstheme="majorHAnsi"/>
        </w:rPr>
        <w:t>informações poderão ser obtidas na</w:t>
      </w:r>
      <w:r w:rsidRPr="009E5139">
        <w:rPr>
          <w:rFonts w:asciiTheme="majorHAnsi" w:hAnsiTheme="majorHAnsi" w:cstheme="majorHAnsi"/>
        </w:rPr>
        <w:t xml:space="preserve"> Sede </w:t>
      </w:r>
      <w:r w:rsidRPr="009E5139">
        <w:rPr>
          <w:rFonts w:asciiTheme="majorHAnsi" w:hAnsiTheme="majorHAnsi" w:cstheme="majorHAnsi"/>
        </w:rPr>
        <w:t>da</w:t>
      </w:r>
      <w:r w:rsidRPr="009E5139">
        <w:rPr>
          <w:rFonts w:asciiTheme="majorHAnsi" w:hAnsiTheme="majorHAnsi" w:cstheme="majorHAnsi"/>
        </w:rPr>
        <w:t xml:space="preserve"> Prefeitura Municipal </w:t>
      </w:r>
      <w:r w:rsidRPr="009E5139">
        <w:rPr>
          <w:rFonts w:asciiTheme="majorHAnsi" w:hAnsiTheme="majorHAnsi" w:cstheme="majorHAnsi"/>
        </w:rPr>
        <w:t>de</w:t>
      </w:r>
      <w:r w:rsidRPr="009E5139">
        <w:rPr>
          <w:rFonts w:asciiTheme="majorHAnsi" w:hAnsiTheme="majorHAnsi" w:cstheme="majorHAnsi"/>
        </w:rPr>
        <w:t xml:space="preserve"> Pitangui, Na Rua Padre Belchior, 51 - Centro. Telefone: (37) 99975-0291, </w:t>
      </w:r>
      <w:r w:rsidRPr="009E5139">
        <w:rPr>
          <w:rFonts w:asciiTheme="majorHAnsi" w:hAnsiTheme="majorHAnsi" w:cstheme="majorHAnsi"/>
        </w:rPr>
        <w:t>ou</w:t>
      </w:r>
      <w:r w:rsidRPr="009E5139">
        <w:rPr>
          <w:rFonts w:asciiTheme="majorHAnsi" w:hAnsiTheme="majorHAnsi" w:cstheme="majorHAnsi"/>
        </w:rPr>
        <w:t xml:space="preserve"> </w:t>
      </w:r>
      <w:r w:rsidRPr="009E5139">
        <w:rPr>
          <w:rFonts w:asciiTheme="majorHAnsi" w:hAnsiTheme="majorHAnsi" w:cstheme="majorHAnsi"/>
        </w:rPr>
        <w:t xml:space="preserve">pelo </w:t>
      </w:r>
      <w:r w:rsidR="00BB3791" w:rsidRPr="009E5139">
        <w:rPr>
          <w:rFonts w:asciiTheme="majorHAnsi" w:hAnsiTheme="majorHAnsi" w:cstheme="majorHAnsi"/>
        </w:rPr>
        <w:t>E-mail</w:t>
      </w:r>
      <w:r w:rsidRPr="009E5139">
        <w:rPr>
          <w:rFonts w:asciiTheme="majorHAnsi" w:hAnsiTheme="majorHAnsi" w:cstheme="majorHAnsi"/>
        </w:rPr>
        <w:t xml:space="preserve">: </w:t>
      </w:r>
      <w:hyperlink r:id="rId29" w:history="1">
        <w:r w:rsidRPr="008E35C3">
          <w:rPr>
            <w:rStyle w:val="Hyperlink"/>
            <w:rFonts w:asciiTheme="majorHAnsi" w:hAnsiTheme="majorHAnsi" w:cstheme="majorHAnsi"/>
          </w:rPr>
          <w:t>licitação@pitangui.mg.gov.br</w:t>
        </w:r>
      </w:hyperlink>
      <w:r>
        <w:rPr>
          <w:rFonts w:asciiTheme="majorHAnsi" w:hAnsiTheme="majorHAnsi" w:cstheme="majorHAnsi"/>
        </w:rPr>
        <w:t>.</w:t>
      </w:r>
    </w:p>
    <w:p w14:paraId="23932072" w14:textId="77777777" w:rsidR="009E5139" w:rsidRDefault="009E5139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508716" w14:textId="77777777" w:rsidR="009E5139" w:rsidRPr="008819E5" w:rsidRDefault="009E5139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013916" w14:textId="2B8CB2E5" w:rsidR="008819E5" w:rsidRPr="008819E5" w:rsidRDefault="008819E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19E5">
        <w:rPr>
          <w:rFonts w:asciiTheme="majorHAnsi" w:hAnsiTheme="majorHAnsi" w:cstheme="majorHAnsi"/>
          <w:b/>
        </w:rPr>
        <w:t xml:space="preserve">PREFEITURA </w:t>
      </w:r>
      <w:r w:rsidR="006D74B2" w:rsidRPr="006D74B2">
        <w:rPr>
          <w:rFonts w:asciiTheme="majorHAnsi" w:hAnsiTheme="majorHAnsi" w:cstheme="majorHAnsi"/>
          <w:b/>
        </w:rPr>
        <w:t>MUNICIPAL DE POÇOS DE CALDAS - CONCORRÊNCIA PUBLICA 009/23-SEPOP</w:t>
      </w:r>
    </w:p>
    <w:p w14:paraId="2E65FC9A" w14:textId="1998693A" w:rsidR="006D74B2" w:rsidRPr="008819E5" w:rsidRDefault="006D74B2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205C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E</w:t>
      </w:r>
      <w:r w:rsidR="008819E5" w:rsidRPr="008819E5">
        <w:rPr>
          <w:rFonts w:asciiTheme="majorHAnsi" w:hAnsiTheme="majorHAnsi" w:cstheme="majorHAnsi"/>
        </w:rPr>
        <w:t>xecução de obras de pavimentação asfáltica em vias urbanas no Município de Poços de Caldas, COMUNICA que a data para protocolo dos envelopes de documentação e proposta foi adiada para 13:00 horas do dia 16 de fevereiro de 2024. O edital encontra-se à disposiçã</w:t>
      </w:r>
      <w:r>
        <w:rPr>
          <w:rFonts w:asciiTheme="majorHAnsi" w:hAnsiTheme="majorHAnsi" w:cstheme="majorHAnsi"/>
        </w:rPr>
        <w:t xml:space="preserve">o dos interessados no site </w:t>
      </w:r>
      <w:hyperlink r:id="rId30" w:history="1">
        <w:r w:rsidRPr="008E35C3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="008819E5" w:rsidRPr="008819E5">
        <w:rPr>
          <w:rFonts w:asciiTheme="majorHAnsi" w:hAnsiTheme="majorHAnsi" w:cstheme="majorHAnsi"/>
        </w:rPr>
        <w:t>.</w:t>
      </w:r>
    </w:p>
    <w:p w14:paraId="53192A6F" w14:textId="77777777" w:rsidR="00B825D1" w:rsidRDefault="00B825D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77DC50F" w14:textId="77777777" w:rsidR="00B825D1" w:rsidRDefault="00B825D1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7588EF" w14:textId="77777777" w:rsidR="00D87C35" w:rsidRDefault="00D87C3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12FB36" w14:textId="77777777" w:rsidR="00D87C35" w:rsidRDefault="00D87C35" w:rsidP="00B825D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543E92" w14:textId="77777777" w:rsidR="00D87C35" w:rsidRPr="006B7622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5DAB1083" w14:textId="58B116D1" w:rsidR="006B7622" w:rsidRPr="006B7622" w:rsidRDefault="006B7622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6B7622">
        <w:rPr>
          <w:rFonts w:asciiTheme="majorHAnsi" w:hAnsiTheme="majorHAnsi" w:cstheme="majorHAnsi"/>
          <w:b/>
        </w:rPr>
        <w:t>PREFEITURA MUNICIPAL DE SANTA LUZIA - REPUBLICAÇÃO - CONCORRÊNCIA Nº 90/2023</w:t>
      </w:r>
    </w:p>
    <w:p w14:paraId="30DDC613" w14:textId="4413748B" w:rsidR="007260E4" w:rsidRDefault="006B7622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6B7622">
        <w:rPr>
          <w:rFonts w:asciiTheme="majorHAnsi" w:hAnsiTheme="majorHAnsi" w:cstheme="majorHAnsi"/>
        </w:rPr>
        <w:t xml:space="preserve">Objeto: Execução da segunda etapa (restauro arquitetônico, artísticos e complementares) de obra de restauração do Solar Teixeira da Costa, também conhecido como Casa de Cultura/Museu Histórico Aurélio Dolabella, no Município de Santa Luzia/MG. A CPL informa que a sessão que ocorreria no dia 16/01/2024, às 10h00min, foi alterada para o dia 15/02/2024 às 10h00min. Entrega dos envelopes dar-se-á no Setor de Protocolo (sala 01), até às 09h30min e abertura às 10h do mesmo dia, no auditório da Prefeitura Municipal de Santa Luzia. Demais informações no endereço eletrônico </w:t>
      </w:r>
      <w:hyperlink r:id="rId31" w:history="1">
        <w:r w:rsidRPr="008E35C3">
          <w:rPr>
            <w:rStyle w:val="Hyperlink"/>
            <w:rFonts w:asciiTheme="majorHAnsi" w:hAnsiTheme="majorHAnsi" w:cstheme="majorHAnsi"/>
          </w:rPr>
          <w:t>https://www.santaluzia.mg.gov.br/v2/index.php/licitacao/</w:t>
        </w:r>
      </w:hyperlink>
      <w:r w:rsidRPr="006B7622">
        <w:rPr>
          <w:rFonts w:asciiTheme="majorHAnsi" w:hAnsiTheme="majorHAnsi" w:cstheme="majorHAnsi"/>
        </w:rPr>
        <w:t>.</w:t>
      </w:r>
    </w:p>
    <w:p w14:paraId="396ACE71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015256A1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517E85A3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2F3ECC13" w14:textId="66687966" w:rsidR="00517C72" w:rsidRDefault="00517C72" w:rsidP="00D87C35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 w:rsidRPr="002B1D6B">
        <w:rPr>
          <w:rFonts w:asciiTheme="majorHAnsi" w:hAnsiTheme="majorHAnsi" w:cstheme="majorHAnsi"/>
          <w:b/>
        </w:rPr>
        <w:t>ESTADO</w:t>
      </w:r>
      <w:r>
        <w:rPr>
          <w:rFonts w:asciiTheme="majorHAnsi" w:hAnsiTheme="majorHAnsi" w:cstheme="majorHAnsi"/>
          <w:b/>
        </w:rPr>
        <w:t xml:space="preserve"> DO </w:t>
      </w:r>
      <w:r w:rsidR="00996E11" w:rsidRPr="00996E11">
        <w:rPr>
          <w:rFonts w:asciiTheme="majorHAnsi" w:hAnsiTheme="majorHAnsi" w:cstheme="majorHAnsi"/>
          <w:b/>
        </w:rPr>
        <w:t>AMAPÁ</w:t>
      </w:r>
    </w:p>
    <w:p w14:paraId="0860ADAC" w14:textId="77777777" w:rsidR="00A3049F" w:rsidRPr="00517C72" w:rsidRDefault="00A3049F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64942BB5" w14:textId="134E2675" w:rsidR="00996E11" w:rsidRPr="00996E11" w:rsidRDefault="00996E11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996E11">
        <w:rPr>
          <w:rFonts w:asciiTheme="majorHAnsi" w:hAnsiTheme="majorHAnsi" w:cstheme="majorHAnsi"/>
          <w:b/>
        </w:rPr>
        <w:t xml:space="preserve">DIRETORIA EXECUTIVA - COORDENAÇÃO-GERAL DE CADASTRO E LICITAÇÕES-DAF - REABERTURA DE PRAZO - </w:t>
      </w:r>
    </w:p>
    <w:p w14:paraId="235DAC00" w14:textId="25C15AB6" w:rsidR="00996E11" w:rsidRPr="00996E11" w:rsidRDefault="00996E11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996E11">
        <w:rPr>
          <w:rFonts w:asciiTheme="majorHAnsi" w:hAnsiTheme="majorHAnsi" w:cstheme="majorHAnsi"/>
          <w:b/>
        </w:rPr>
        <w:t>RDC ELETRÔNICO Nº 383/2023</w:t>
      </w:r>
    </w:p>
    <w:p w14:paraId="039E98E9" w14:textId="26CDF17D" w:rsidR="00996E11" w:rsidRDefault="00996E11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Contratação de </w:t>
      </w:r>
      <w:r w:rsidRPr="00996E11">
        <w:rPr>
          <w:rFonts w:asciiTheme="majorHAnsi" w:hAnsiTheme="majorHAnsi" w:cstheme="majorHAnsi"/>
        </w:rPr>
        <w:t>empresa para execução das obras de implantaçã</w:t>
      </w:r>
      <w:r>
        <w:rPr>
          <w:rFonts w:asciiTheme="majorHAnsi" w:hAnsiTheme="majorHAnsi" w:cstheme="majorHAnsi"/>
        </w:rPr>
        <w:t xml:space="preserve">o e pavimentação na rodovia BR- </w:t>
      </w:r>
      <w:r w:rsidRPr="00996E11">
        <w:rPr>
          <w:rFonts w:asciiTheme="majorHAnsi" w:hAnsiTheme="majorHAnsi" w:cstheme="majorHAnsi"/>
        </w:rPr>
        <w:t>156/AP. Novo Edital</w:t>
      </w:r>
      <w:r>
        <w:rPr>
          <w:rFonts w:asciiTheme="majorHAnsi" w:hAnsiTheme="majorHAnsi" w:cstheme="majorHAnsi"/>
        </w:rPr>
        <w:t xml:space="preserve">: 16/01/2024 das 08h00 às 12h00 </w:t>
      </w:r>
      <w:r w:rsidRPr="00996E11">
        <w:rPr>
          <w:rFonts w:asciiTheme="majorHAnsi" w:hAnsiTheme="majorHAnsi" w:cstheme="majorHAnsi"/>
        </w:rPr>
        <w:t xml:space="preserve">e de14h00 às 17h59. Endereço: San Q. 03 Bloco "a" </w:t>
      </w:r>
      <w:r>
        <w:rPr>
          <w:rFonts w:asciiTheme="majorHAnsi" w:hAnsiTheme="majorHAnsi" w:cstheme="majorHAnsi"/>
        </w:rPr>
        <w:t xml:space="preserve">- Mezanino Asa Norte – BRASILIA </w:t>
      </w:r>
      <w:r w:rsidR="00BB3791">
        <w:rPr>
          <w:rFonts w:asciiTheme="majorHAnsi" w:hAnsiTheme="majorHAnsi" w:cstheme="majorHAnsi"/>
        </w:rPr>
        <w:t>–</w:t>
      </w:r>
      <w:r w:rsidRPr="00996E11">
        <w:rPr>
          <w:rFonts w:asciiTheme="majorHAnsi" w:hAnsiTheme="majorHAnsi" w:cstheme="majorHAnsi"/>
        </w:rPr>
        <w:t xml:space="preserve"> DF</w:t>
      </w:r>
      <w:r w:rsidR="00BB3791">
        <w:rPr>
          <w:rFonts w:asciiTheme="majorHAnsi" w:hAnsiTheme="majorHAnsi" w:cstheme="majorHAnsi"/>
        </w:rPr>
        <w:t xml:space="preserve">. </w:t>
      </w:r>
      <w:r w:rsidRPr="00996E11">
        <w:rPr>
          <w:rFonts w:asciiTheme="majorHAnsi" w:hAnsiTheme="majorHAnsi" w:cstheme="majorHAnsi"/>
        </w:rPr>
        <w:t>Entrega das Propostas: a partir</w:t>
      </w:r>
      <w:r>
        <w:rPr>
          <w:rFonts w:asciiTheme="majorHAnsi" w:hAnsiTheme="majorHAnsi" w:cstheme="majorHAnsi"/>
        </w:rPr>
        <w:t xml:space="preserve"> de 16/01/2024 às 08h00 no site </w:t>
      </w:r>
      <w:hyperlink r:id="rId32" w:history="1">
        <w:r w:rsidRPr="008E35C3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96E11">
        <w:rPr>
          <w:rFonts w:asciiTheme="majorHAnsi" w:hAnsiTheme="majorHAnsi" w:cstheme="majorHAnsi"/>
        </w:rPr>
        <w:t>. Abertura das Propostas: 29/02/2024, às 15h00 no s</w:t>
      </w:r>
      <w:r>
        <w:rPr>
          <w:rFonts w:asciiTheme="majorHAnsi" w:hAnsiTheme="majorHAnsi" w:cstheme="majorHAnsi"/>
        </w:rPr>
        <w:t xml:space="preserve">ite </w:t>
      </w:r>
      <w:hyperlink r:id="rId33" w:history="1">
        <w:r w:rsidRPr="008E35C3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996E11">
        <w:rPr>
          <w:rFonts w:asciiTheme="majorHAnsi" w:hAnsiTheme="majorHAnsi" w:cstheme="majorHAnsi"/>
        </w:rPr>
        <w:t>.</w:t>
      </w:r>
    </w:p>
    <w:p w14:paraId="2AF9DB10" w14:textId="77777777" w:rsidR="00996E11" w:rsidRDefault="00996E11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7DD9AE14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4ED215A3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4E55AC7C" w14:textId="5398BE63" w:rsidR="00996E11" w:rsidRPr="00A2178D" w:rsidRDefault="0042256F" w:rsidP="00D87C35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 w:rsidRPr="00A2178D">
        <w:rPr>
          <w:rFonts w:asciiTheme="majorHAnsi" w:hAnsiTheme="majorHAnsi" w:cstheme="majorHAnsi"/>
          <w:b/>
        </w:rPr>
        <w:t>ESTADO DE GOIÁS</w:t>
      </w:r>
    </w:p>
    <w:p w14:paraId="7F019F10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</w:rPr>
      </w:pPr>
    </w:p>
    <w:p w14:paraId="167B13E8" w14:textId="4303FFF5" w:rsidR="0042256F" w:rsidRPr="00A2178D" w:rsidRDefault="00A2178D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A2178D">
        <w:rPr>
          <w:rFonts w:asciiTheme="majorHAnsi" w:hAnsiTheme="majorHAnsi" w:cstheme="majorHAnsi"/>
          <w:b/>
        </w:rPr>
        <w:t>SANEAGO - SANEAMENTO DE GOIÁS S/A - LICITAÇÃO ELETRÔNICA N° 15.3-022/2023 - SANEAGO</w:t>
      </w:r>
    </w:p>
    <w:p w14:paraId="4C82295E" w14:textId="6412DA1A" w:rsidR="00A2178D" w:rsidRDefault="00A2178D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Obras e </w:t>
      </w:r>
      <w:r w:rsidRPr="0042256F">
        <w:rPr>
          <w:rFonts w:asciiTheme="majorHAnsi" w:hAnsiTheme="majorHAnsi" w:cstheme="majorHAnsi"/>
        </w:rPr>
        <w:t>serviços de engenharia relativa</w:t>
      </w:r>
      <w:r>
        <w:rPr>
          <w:rFonts w:asciiTheme="majorHAnsi" w:hAnsiTheme="majorHAnsi" w:cstheme="majorHAnsi"/>
        </w:rPr>
        <w:t xml:space="preserve">s ao remanescente do sistema de </w:t>
      </w:r>
      <w:r w:rsidRPr="0042256F">
        <w:rPr>
          <w:rFonts w:asciiTheme="majorHAnsi" w:hAnsiTheme="majorHAnsi" w:cstheme="majorHAnsi"/>
        </w:rPr>
        <w:t>esgotamento sanitário intermediário meia</w:t>
      </w:r>
      <w:r>
        <w:rPr>
          <w:rFonts w:asciiTheme="majorHAnsi" w:hAnsiTheme="majorHAnsi" w:cstheme="majorHAnsi"/>
        </w:rPr>
        <w:t xml:space="preserve"> ponte jusante e implantação de </w:t>
      </w:r>
      <w:r w:rsidRPr="0042256F">
        <w:rPr>
          <w:rFonts w:asciiTheme="majorHAnsi" w:hAnsiTheme="majorHAnsi" w:cstheme="majorHAnsi"/>
        </w:rPr>
        <w:t>redes coletoras no setor recanto das minas gerais e bairros adj</w:t>
      </w:r>
      <w:r>
        <w:rPr>
          <w:rFonts w:asciiTheme="majorHAnsi" w:hAnsiTheme="majorHAnsi" w:cstheme="majorHAnsi"/>
        </w:rPr>
        <w:t xml:space="preserve">acências, </w:t>
      </w:r>
      <w:r w:rsidRPr="0042256F">
        <w:rPr>
          <w:rFonts w:asciiTheme="majorHAnsi" w:hAnsiTheme="majorHAnsi" w:cstheme="majorHAnsi"/>
        </w:rPr>
        <w:t>na c</w:t>
      </w:r>
      <w:r>
        <w:rPr>
          <w:rFonts w:asciiTheme="majorHAnsi" w:hAnsiTheme="majorHAnsi" w:cstheme="majorHAnsi"/>
        </w:rPr>
        <w:t xml:space="preserve">idade de Goiânia, neste estado.  </w:t>
      </w:r>
      <w:r w:rsidR="0042256F" w:rsidRPr="0042256F">
        <w:rPr>
          <w:rFonts w:asciiTheme="majorHAnsi" w:hAnsiTheme="majorHAnsi" w:cstheme="majorHAnsi"/>
        </w:rPr>
        <w:t>A Saneamento de Goiás S.A- Saneago t</w:t>
      </w:r>
      <w:r>
        <w:rPr>
          <w:rFonts w:asciiTheme="majorHAnsi" w:hAnsiTheme="majorHAnsi" w:cstheme="majorHAnsi"/>
        </w:rPr>
        <w:t xml:space="preserve">orna público que a Licitação em </w:t>
      </w:r>
      <w:r w:rsidR="0042256F" w:rsidRPr="0042256F">
        <w:rPr>
          <w:rFonts w:asciiTheme="majorHAnsi" w:hAnsiTheme="majorHAnsi" w:cstheme="majorHAnsi"/>
        </w:rPr>
        <w:t>referência, publicada em 29/12/2023 no Diário Oficial da União - Seção 3, n° 247 - pág.347, Diário Oficial/GO nº 24.193 - pág. 75 e Jornal O HOJE - pág. 19, com data e hora</w:t>
      </w:r>
      <w:r w:rsidR="0042256F">
        <w:rPr>
          <w:rFonts w:asciiTheme="majorHAnsi" w:hAnsiTheme="majorHAnsi" w:cstheme="majorHAnsi"/>
        </w:rPr>
        <w:t xml:space="preserve"> </w:t>
      </w:r>
      <w:r w:rsidR="0042256F" w:rsidRPr="0042256F">
        <w:rPr>
          <w:rFonts w:asciiTheme="majorHAnsi" w:hAnsiTheme="majorHAnsi" w:cstheme="majorHAnsi"/>
        </w:rPr>
        <w:t>da Licitação prevista para dia 31/01/2024 às 09:00h, fica adiada, conforme necessidade</w:t>
      </w:r>
      <w:r>
        <w:rPr>
          <w:rFonts w:asciiTheme="majorHAnsi" w:hAnsiTheme="majorHAnsi" w:cstheme="majorHAnsi"/>
        </w:rPr>
        <w:t xml:space="preserve"> </w:t>
      </w:r>
      <w:r w:rsidR="0042256F" w:rsidRPr="0042256F">
        <w:rPr>
          <w:rFonts w:asciiTheme="majorHAnsi" w:hAnsiTheme="majorHAnsi" w:cstheme="majorHAnsi"/>
        </w:rPr>
        <w:t>de publicação da documentação adicional no Anexo II - Projetos (Saneago) constante</w:t>
      </w:r>
      <w:r>
        <w:rPr>
          <w:rFonts w:asciiTheme="majorHAnsi" w:hAnsiTheme="majorHAnsi" w:cstheme="majorHAnsi"/>
        </w:rPr>
        <w:t xml:space="preserve"> </w:t>
      </w:r>
      <w:r w:rsidR="0042256F" w:rsidRPr="0042256F">
        <w:rPr>
          <w:rFonts w:asciiTheme="majorHAnsi" w:hAnsiTheme="majorHAnsi" w:cstheme="majorHAnsi"/>
        </w:rPr>
        <w:t>dos autos do processo, sendo remarcada para a data abaixo:</w:t>
      </w:r>
      <w:r>
        <w:rPr>
          <w:rFonts w:asciiTheme="majorHAnsi" w:hAnsiTheme="majorHAnsi" w:cstheme="majorHAnsi"/>
        </w:rPr>
        <w:t xml:space="preserve"> </w:t>
      </w:r>
      <w:r w:rsidR="0042256F" w:rsidRPr="0042256F">
        <w:rPr>
          <w:rFonts w:asciiTheme="majorHAnsi" w:hAnsiTheme="majorHAnsi" w:cstheme="majorHAnsi"/>
        </w:rPr>
        <w:t xml:space="preserve">Limite de Acolhimento de </w:t>
      </w:r>
      <w:r>
        <w:rPr>
          <w:rFonts w:asciiTheme="majorHAnsi" w:hAnsiTheme="majorHAnsi" w:cstheme="majorHAnsi"/>
        </w:rPr>
        <w:t xml:space="preserve">Propostas: 08/02/2024 às 08:00h. </w:t>
      </w:r>
      <w:r w:rsidR="0042256F" w:rsidRPr="0042256F">
        <w:rPr>
          <w:rFonts w:asciiTheme="majorHAnsi" w:hAnsiTheme="majorHAnsi" w:cstheme="majorHAnsi"/>
        </w:rPr>
        <w:t>Abertura das Propostas: 0</w:t>
      </w:r>
      <w:r>
        <w:rPr>
          <w:rFonts w:asciiTheme="majorHAnsi" w:hAnsiTheme="majorHAnsi" w:cstheme="majorHAnsi"/>
        </w:rPr>
        <w:t xml:space="preserve">8/02/2024 às 08:00h. </w:t>
      </w:r>
      <w:r w:rsidR="0042256F" w:rsidRPr="0042256F">
        <w:rPr>
          <w:rFonts w:asciiTheme="majorHAnsi" w:hAnsiTheme="majorHAnsi" w:cstheme="majorHAnsi"/>
        </w:rPr>
        <w:t>Data e Hora da Abertura d</w:t>
      </w:r>
      <w:r>
        <w:rPr>
          <w:rFonts w:asciiTheme="majorHAnsi" w:hAnsiTheme="majorHAnsi" w:cstheme="majorHAnsi"/>
        </w:rPr>
        <w:t xml:space="preserve">a Sessão: 08/02/2024, às 09:00h. </w:t>
      </w:r>
      <w:r w:rsidR="0042256F" w:rsidRPr="0042256F">
        <w:rPr>
          <w:rFonts w:asciiTheme="majorHAnsi" w:hAnsiTheme="majorHAnsi" w:cstheme="majorHAnsi"/>
        </w:rPr>
        <w:t xml:space="preserve">O Edital e anexos poderão ser obtidos no site </w:t>
      </w:r>
      <w:hyperlink r:id="rId34" w:history="1">
        <w:r w:rsidRPr="008E35C3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695BA0">
        <w:rPr>
          <w:rFonts w:asciiTheme="majorHAnsi" w:hAnsiTheme="majorHAnsi" w:cstheme="majorHAnsi"/>
        </w:rPr>
        <w:t>.</w:t>
      </w:r>
    </w:p>
    <w:p w14:paraId="32BA3073" w14:textId="77777777" w:rsidR="00A3049F" w:rsidRDefault="00A3049F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4BB8AA19" w14:textId="77777777" w:rsidR="001225EE" w:rsidRDefault="001225EE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68C5A4DB" w14:textId="77777777" w:rsidR="00D87C35" w:rsidRDefault="00D87C35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37A21375" w14:textId="77777777" w:rsidR="00571C0C" w:rsidRDefault="00571C0C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063E41CC" w14:textId="7C1C3672" w:rsidR="001225EE" w:rsidRDefault="008A2E43" w:rsidP="00D87C35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</w:t>
      </w:r>
      <w:r w:rsidR="001225EE" w:rsidRPr="00A2178D">
        <w:rPr>
          <w:rFonts w:asciiTheme="majorHAnsi" w:hAnsiTheme="majorHAnsi" w:cstheme="majorHAnsi"/>
          <w:b/>
        </w:rPr>
        <w:t xml:space="preserve"> </w:t>
      </w:r>
      <w:r w:rsidR="001225EE" w:rsidRPr="001225EE">
        <w:rPr>
          <w:rFonts w:asciiTheme="majorHAnsi" w:hAnsiTheme="majorHAnsi" w:cstheme="majorHAnsi"/>
          <w:b/>
        </w:rPr>
        <w:t>PARAÍBA</w:t>
      </w:r>
    </w:p>
    <w:p w14:paraId="1FFB8675" w14:textId="77777777" w:rsidR="00780605" w:rsidRDefault="00780605" w:rsidP="00D87C35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5140E7F0" w14:textId="1D929773" w:rsidR="001225EE" w:rsidRPr="001225EE" w:rsidRDefault="001225EE" w:rsidP="00D87C35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1225EE">
        <w:rPr>
          <w:rFonts w:asciiTheme="majorHAnsi" w:hAnsiTheme="majorHAnsi" w:cstheme="majorHAnsi"/>
          <w:b/>
        </w:rPr>
        <w:t>SECRETARIA DE ESTADO DA ADMINISTRAÇÃO - REAVISO - LICITAÇÃO PÚBLICA NACIONAL Nº 3/2023</w:t>
      </w:r>
    </w:p>
    <w:p w14:paraId="21E9AE92" w14:textId="75DCD379" w:rsidR="004A2DAE" w:rsidRDefault="001225EE" w:rsidP="00B9101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1225EE">
        <w:rPr>
          <w:rFonts w:asciiTheme="majorHAnsi" w:hAnsiTheme="majorHAnsi" w:cstheme="majorHAnsi"/>
        </w:rPr>
        <w:t>Objeto</w:t>
      </w:r>
      <w:r w:rsidRPr="001225EE">
        <w:rPr>
          <w:rFonts w:asciiTheme="majorHAnsi" w:hAnsiTheme="majorHAnsi" w:cstheme="majorHAnsi"/>
        </w:rPr>
        <w:t xml:space="preserve">: </w:t>
      </w:r>
      <w:r w:rsidR="00E50603">
        <w:rPr>
          <w:rFonts w:asciiTheme="majorHAnsi" w:hAnsiTheme="majorHAnsi" w:cstheme="majorHAnsi"/>
        </w:rPr>
        <w:t>R</w:t>
      </w:r>
      <w:r w:rsidR="00E50603" w:rsidRPr="001225EE">
        <w:rPr>
          <w:rFonts w:asciiTheme="majorHAnsi" w:hAnsiTheme="majorHAnsi" w:cstheme="majorHAnsi"/>
        </w:rPr>
        <w:t>eforma e ampliação d</w:t>
      </w:r>
      <w:r w:rsidR="00E50603">
        <w:rPr>
          <w:rFonts w:asciiTheme="majorHAnsi" w:hAnsiTheme="majorHAnsi" w:cstheme="majorHAnsi"/>
        </w:rPr>
        <w:t>o hospital Arlinda Marques, com</w:t>
      </w:r>
      <w:r>
        <w:rPr>
          <w:rFonts w:asciiTheme="majorHAnsi" w:hAnsiTheme="majorHAnsi" w:cstheme="majorHAnsi"/>
        </w:rPr>
        <w:t xml:space="preserve"> </w:t>
      </w:r>
      <w:r w:rsidR="00E50603" w:rsidRPr="001225EE">
        <w:rPr>
          <w:rFonts w:asciiTheme="majorHAnsi" w:hAnsiTheme="majorHAnsi" w:cstheme="majorHAnsi"/>
        </w:rPr>
        <w:t xml:space="preserve">recursos do contrato de empréstimo nº. </w:t>
      </w:r>
      <w:r w:rsidR="00E50603">
        <w:rPr>
          <w:rFonts w:asciiTheme="majorHAnsi" w:hAnsiTheme="majorHAnsi" w:cstheme="majorHAnsi"/>
        </w:rPr>
        <w:t>4740/</w:t>
      </w:r>
      <w:r w:rsidR="00BB3791">
        <w:rPr>
          <w:rFonts w:asciiTheme="majorHAnsi" w:hAnsiTheme="majorHAnsi" w:cstheme="majorHAnsi"/>
        </w:rPr>
        <w:t>OC</w:t>
      </w:r>
      <w:r w:rsidR="00E50603">
        <w:rPr>
          <w:rFonts w:asciiTheme="majorHAnsi" w:hAnsiTheme="majorHAnsi" w:cstheme="majorHAnsi"/>
        </w:rPr>
        <w:t>-BR no âmbito do projeto</w:t>
      </w:r>
      <w:r>
        <w:rPr>
          <w:rFonts w:asciiTheme="majorHAnsi" w:hAnsiTheme="majorHAnsi" w:cstheme="majorHAnsi"/>
        </w:rPr>
        <w:t xml:space="preserve"> </w:t>
      </w:r>
      <w:r w:rsidR="00E50603">
        <w:rPr>
          <w:rFonts w:asciiTheme="majorHAnsi" w:hAnsiTheme="majorHAnsi" w:cstheme="majorHAnsi"/>
        </w:rPr>
        <w:t xml:space="preserve">AMAR. </w:t>
      </w:r>
      <w:r w:rsidR="00E50603" w:rsidRPr="001225EE">
        <w:rPr>
          <w:rFonts w:asciiTheme="majorHAnsi" w:hAnsiTheme="majorHAnsi" w:cstheme="majorHAnsi"/>
        </w:rPr>
        <w:t>Data e horário</w:t>
      </w:r>
      <w:r w:rsidRPr="001225EE">
        <w:rPr>
          <w:rFonts w:asciiTheme="majorHAnsi" w:hAnsiTheme="majorHAnsi" w:cstheme="majorHAnsi"/>
        </w:rPr>
        <w:t xml:space="preserve">: 31/01/2024 </w:t>
      </w:r>
      <w:r>
        <w:rPr>
          <w:rFonts w:asciiTheme="majorHAnsi" w:hAnsiTheme="majorHAnsi" w:cstheme="majorHAnsi"/>
        </w:rPr>
        <w:t xml:space="preserve">às 10h00. </w:t>
      </w:r>
      <w:r w:rsidR="00E50603" w:rsidRPr="001225EE">
        <w:rPr>
          <w:rFonts w:asciiTheme="majorHAnsi" w:hAnsiTheme="majorHAnsi" w:cstheme="majorHAnsi"/>
        </w:rPr>
        <w:t xml:space="preserve">Plataforma eletrônica: </w:t>
      </w:r>
      <w:hyperlink r:id="rId35" w:history="1">
        <w:r w:rsidR="00E50603" w:rsidRPr="008E35C3">
          <w:rPr>
            <w:rStyle w:val="Hyperlink"/>
            <w:rFonts w:asciiTheme="majorHAnsi" w:hAnsiTheme="majorHAnsi" w:cstheme="majorHAnsi"/>
          </w:rPr>
          <w:t>www.youtube.com/@projetoamarpb</w:t>
        </w:r>
      </w:hyperlink>
      <w:r>
        <w:rPr>
          <w:rFonts w:asciiTheme="majorHAnsi" w:hAnsiTheme="majorHAnsi" w:cstheme="majorHAnsi"/>
        </w:rPr>
        <w:t xml:space="preserve"> - Canal Oficial do Projeto AMAR na Plataforma Youtube.com </w:t>
      </w:r>
      <w:r w:rsidRPr="001225EE">
        <w:rPr>
          <w:rFonts w:asciiTheme="majorHAnsi" w:hAnsiTheme="majorHAnsi" w:cstheme="majorHAnsi"/>
        </w:rPr>
        <w:t xml:space="preserve">O </w:t>
      </w:r>
      <w:r w:rsidR="00E50603" w:rsidRPr="001225EE">
        <w:rPr>
          <w:rFonts w:asciiTheme="majorHAnsi" w:hAnsiTheme="majorHAnsi" w:cstheme="majorHAnsi"/>
        </w:rPr>
        <w:t>Governo do Estado da Paraíba</w:t>
      </w:r>
      <w:r w:rsidRPr="001225EE">
        <w:rPr>
          <w:rFonts w:asciiTheme="majorHAnsi" w:hAnsiTheme="majorHAnsi" w:cstheme="majorHAnsi"/>
        </w:rPr>
        <w:t>, atr</w:t>
      </w:r>
      <w:r>
        <w:rPr>
          <w:rFonts w:asciiTheme="majorHAnsi" w:hAnsiTheme="majorHAnsi" w:cstheme="majorHAnsi"/>
        </w:rPr>
        <w:t xml:space="preserve">avés da Secretaria de Estado da </w:t>
      </w:r>
      <w:r w:rsidRPr="001225EE">
        <w:rPr>
          <w:rFonts w:asciiTheme="majorHAnsi" w:hAnsiTheme="majorHAnsi" w:cstheme="majorHAnsi"/>
        </w:rPr>
        <w:t>Saúde/Projeto de Aprimoramento do Modelo de Atenção</w:t>
      </w:r>
      <w:r>
        <w:rPr>
          <w:rFonts w:asciiTheme="majorHAnsi" w:hAnsiTheme="majorHAnsi" w:cstheme="majorHAnsi"/>
        </w:rPr>
        <w:t xml:space="preserve"> na Rede de Saúde, com recursos </w:t>
      </w:r>
      <w:r w:rsidRPr="001225EE">
        <w:rPr>
          <w:rFonts w:asciiTheme="majorHAnsi" w:hAnsiTheme="majorHAnsi" w:cstheme="majorHAnsi"/>
        </w:rPr>
        <w:t>oriundos do Contrato de Empréstimo nº 4740/OC-BR, fi</w:t>
      </w:r>
      <w:r>
        <w:rPr>
          <w:rFonts w:asciiTheme="majorHAnsi" w:hAnsiTheme="majorHAnsi" w:cstheme="majorHAnsi"/>
        </w:rPr>
        <w:t xml:space="preserve">rmado entre o Governo do Estado </w:t>
      </w:r>
      <w:r w:rsidRPr="001225EE">
        <w:rPr>
          <w:rFonts w:asciiTheme="majorHAnsi" w:hAnsiTheme="majorHAnsi" w:cstheme="majorHAnsi"/>
        </w:rPr>
        <w:t>da Paraíba e o Banco Interamericano de Desenvolvimento</w:t>
      </w:r>
      <w:r>
        <w:rPr>
          <w:rFonts w:asciiTheme="majorHAnsi" w:hAnsiTheme="majorHAnsi" w:cstheme="majorHAnsi"/>
        </w:rPr>
        <w:t xml:space="preserve"> - BID, conforme previsto na GN </w:t>
      </w:r>
      <w:r w:rsidRPr="001225EE">
        <w:rPr>
          <w:rFonts w:asciiTheme="majorHAnsi" w:hAnsiTheme="majorHAnsi" w:cstheme="majorHAnsi"/>
        </w:rPr>
        <w:t xml:space="preserve">2349-15, publica para conhecimento dos interessados que </w:t>
      </w:r>
      <w:r>
        <w:rPr>
          <w:rFonts w:asciiTheme="majorHAnsi" w:hAnsiTheme="majorHAnsi" w:cstheme="majorHAnsi"/>
        </w:rPr>
        <w:t xml:space="preserve">realizará novamente a licitação em epígrafe. </w:t>
      </w:r>
      <w:r w:rsidRPr="001225EE">
        <w:rPr>
          <w:rFonts w:asciiTheme="majorHAnsi" w:hAnsiTheme="majorHAnsi" w:cstheme="majorHAnsi"/>
        </w:rPr>
        <w:t>Maiores informações, inclusive sobre o edital</w:t>
      </w:r>
      <w:r>
        <w:rPr>
          <w:rFonts w:asciiTheme="majorHAnsi" w:hAnsiTheme="majorHAnsi" w:cstheme="majorHAnsi"/>
        </w:rPr>
        <w:t xml:space="preserve">, poderão ser obtidas pelo site </w:t>
      </w:r>
      <w:hyperlink r:id="rId36" w:history="1">
        <w:r w:rsidR="00E50603" w:rsidRPr="008E35C3">
          <w:rPr>
            <w:rStyle w:val="Hyperlink"/>
            <w:rFonts w:asciiTheme="majorHAnsi" w:hAnsiTheme="majorHAnsi" w:cstheme="majorHAnsi"/>
          </w:rPr>
          <w:t>https://paraiba.pb.gov.br/diretas/saude/projeto-amar</w:t>
        </w:r>
      </w:hyperlink>
      <w:r>
        <w:rPr>
          <w:rFonts w:asciiTheme="majorHAnsi" w:hAnsiTheme="majorHAnsi" w:cstheme="majorHAnsi"/>
        </w:rPr>
        <w:t xml:space="preserve">, pelo e-mail </w:t>
      </w:r>
      <w:hyperlink r:id="rId37" w:history="1">
        <w:r w:rsidR="00E50603" w:rsidRPr="008E35C3">
          <w:rPr>
            <w:rStyle w:val="Hyperlink"/>
            <w:rFonts w:asciiTheme="majorHAnsi" w:hAnsiTheme="majorHAnsi" w:cstheme="majorHAnsi"/>
          </w:rPr>
          <w:t>licitacao.amar@ses.pb.gov.br</w:t>
        </w:r>
      </w:hyperlink>
      <w:r w:rsidR="00E50603">
        <w:rPr>
          <w:rFonts w:asciiTheme="majorHAnsi" w:hAnsiTheme="majorHAnsi" w:cstheme="majorHAnsi"/>
        </w:rPr>
        <w:t xml:space="preserve"> e telefone (83)</w:t>
      </w:r>
      <w:r w:rsidRPr="001225EE">
        <w:rPr>
          <w:rFonts w:asciiTheme="majorHAnsi" w:hAnsiTheme="majorHAnsi" w:cstheme="majorHAnsi"/>
        </w:rPr>
        <w:t>99164-031</w:t>
      </w:r>
      <w:r>
        <w:rPr>
          <w:rFonts w:asciiTheme="majorHAnsi" w:hAnsiTheme="majorHAnsi" w:cstheme="majorHAnsi"/>
        </w:rPr>
        <w:t xml:space="preserve">4. A Coordenação de Licitação é </w:t>
      </w:r>
      <w:r w:rsidRPr="001225EE">
        <w:rPr>
          <w:rFonts w:asciiTheme="majorHAnsi" w:hAnsiTheme="majorHAnsi" w:cstheme="majorHAnsi"/>
        </w:rPr>
        <w:t>localizada na Avenida Manoel Morais (esquina com a Av. Esperança), nº. 435, sala 07,</w:t>
      </w:r>
      <w:r>
        <w:rPr>
          <w:rFonts w:asciiTheme="majorHAnsi" w:hAnsiTheme="majorHAnsi" w:cstheme="majorHAnsi"/>
        </w:rPr>
        <w:t xml:space="preserve"> </w:t>
      </w:r>
      <w:r w:rsidRPr="001225EE">
        <w:rPr>
          <w:rFonts w:asciiTheme="majorHAnsi" w:hAnsiTheme="majorHAnsi" w:cstheme="majorHAnsi"/>
        </w:rPr>
        <w:t>Manaíra, João Pessoa/PB, CEP: 58.038- 280.</w:t>
      </w:r>
    </w:p>
    <w:p w14:paraId="6E2B52C4" w14:textId="77777777" w:rsidR="00B91017" w:rsidRDefault="00B91017" w:rsidP="00B9101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6EEE64CA" w14:textId="77777777" w:rsidR="00B91017" w:rsidRDefault="00B91017" w:rsidP="00B9101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4A9D9696" w14:textId="77777777" w:rsidR="00B91017" w:rsidRPr="00993F1C" w:rsidRDefault="00B91017" w:rsidP="00B9101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4A2DAE" w:rsidRDefault="00791066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21EB2378" w14:textId="258CBF9F" w:rsidR="00C54FAD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573E" w14:textId="77777777" w:rsidR="002C3CF9" w:rsidRPr="004A2DAE" w:rsidRDefault="002C3CF9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2DEBC2CF" w14:textId="239FFD1F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BC37" w14:textId="77777777" w:rsidR="002C3CF9" w:rsidRPr="004A2DAE" w:rsidRDefault="002C3CF9" w:rsidP="00791066">
      <w:pPr>
        <w:pStyle w:val="SemEspaamento"/>
        <w:jc w:val="both"/>
        <w:rPr>
          <w:rFonts w:ascii="Arial" w:hAnsi="Arial" w:cs="Arial"/>
          <w:spacing w:val="10"/>
          <w:sz w:val="14"/>
          <w:szCs w:val="14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06DF913A" w:rsidR="008D5A5D" w:rsidRPr="00096015" w:rsidRDefault="008D5A5D" w:rsidP="003B135C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sectPr w:rsidR="008D5A5D" w:rsidRPr="00096015" w:rsidSect="008D5767">
      <w:headerReference w:type="default" r:id="rId44"/>
      <w:footerReference w:type="default" r:id="rId45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D9244" w14:textId="77777777" w:rsidR="007B1C93" w:rsidRDefault="007B1C93">
      <w:r>
        <w:separator/>
      </w:r>
    </w:p>
  </w:endnote>
  <w:endnote w:type="continuationSeparator" w:id="0">
    <w:p w14:paraId="191DDFC5" w14:textId="77777777" w:rsidR="007B1C93" w:rsidRDefault="007B1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85A72" w:rsidRPr="00FE1850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85A72" w:rsidRDefault="007B1C9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E85A72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E85A72" w:rsidRPr="00FE1850">
      <w:rPr>
        <w:rFonts w:ascii="Arial" w:hAnsi="Arial" w:cs="Arial"/>
        <w:sz w:val="16"/>
      </w:rPr>
      <w:t xml:space="preserve">- E-mail: </w:t>
    </w:r>
    <w:hyperlink r:id="rId2" w:history="1">
      <w:r w:rsidR="00E85A72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85A72" w:rsidRPr="001042F4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85A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85A72" w:rsidRPr="001042F4" w:rsidRDefault="00E85A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85A72" w:rsidRDefault="00E85A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E85A72" w:rsidRPr="18102E9A" w:rsidRDefault="00E85A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A2ED9B" w14:textId="77777777" w:rsidR="007B1C93" w:rsidRDefault="007B1C93">
      <w:r>
        <w:separator/>
      </w:r>
    </w:p>
  </w:footnote>
  <w:footnote w:type="continuationSeparator" w:id="0">
    <w:p w14:paraId="63F91AB8" w14:textId="77777777" w:rsidR="007B1C93" w:rsidRDefault="007B1C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85A72" w:rsidRDefault="00E85A7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0459581" w:rsidR="00E85A72" w:rsidRPr="20774586" w:rsidRDefault="001D1EEE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16/01/2024 - EdiçÃo nº 05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B135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1F30B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3B135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0459581" w:rsidR="00E85A72" w:rsidRPr="20774586" w:rsidRDefault="001D1EEE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16/01/2024 - EdiçÃo nº 05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B135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1F30B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3B135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://www.itauna.mg.gov.br" TargetMode="External"/><Relationship Id="rId26" Type="http://schemas.openxmlformats.org/officeDocument/2006/relationships/hyperlink" Target="mailto:licitacoes@montesclaros.mg.gov.br" TargetMode="External"/><Relationship Id="rId39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mailto:licitacao@prefeituramonjolos.mg.gov.br" TargetMode="External"/><Relationship Id="rId34" Type="http://schemas.openxmlformats.org/officeDocument/2006/relationships/hyperlink" Target="http://www.licitacoes-e.com.br" TargetMode="External"/><Relationship Id="rId42" Type="http://schemas.openxmlformats.org/officeDocument/2006/relationships/hyperlink" Target="https://atentasaude.com.br/contato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mailto:contratositabira@yahoo.com.br" TargetMode="External"/><Relationship Id="rId25" Type="http://schemas.openxmlformats.org/officeDocument/2006/relationships/hyperlink" Target="http://www.gov.br/compras" TargetMode="External"/><Relationship Id="rId33" Type="http://schemas.openxmlformats.org/officeDocument/2006/relationships/hyperlink" Target="http://www.comprasnet.gov.br" TargetMode="External"/><Relationship Id="rId38" Type="http://schemas.openxmlformats.org/officeDocument/2006/relationships/hyperlink" Target="https://grupoqmt.com.br/produtosqmt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ipatinga.mg.gov.br/licitacoes" TargetMode="External"/><Relationship Id="rId20" Type="http://schemas.openxmlformats.org/officeDocument/2006/relationships/hyperlink" Target="http://www.manhuacu.mg.gov.br" TargetMode="External"/><Relationship Id="rId29" Type="http://schemas.openxmlformats.org/officeDocument/2006/relationships/hyperlink" Target="mailto:licita&#231;&#227;o@pitangui.mg.gov.br" TargetMode="External"/><Relationship Id="rId4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s://licitacoes.montesclaros.mg.gov.br/licitacao/processo-licitatorio-n8172023-concorrencia-publica-eletronica-n-0692023" TargetMode="External"/><Relationship Id="rId32" Type="http://schemas.openxmlformats.org/officeDocument/2006/relationships/hyperlink" Target="http://www.comprasnet.gov.br" TargetMode="External"/><Relationship Id="rId37" Type="http://schemas.openxmlformats.org/officeDocument/2006/relationships/hyperlink" Target="mailto:licitacao.amar@ses.pb.gov.br" TargetMode="External"/><Relationship Id="rId40" Type="http://schemas.openxmlformats.org/officeDocument/2006/relationships/hyperlink" Target="https://www.segurosunimed.com.br/seguro-vida-empresarial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goiana.mg.gov.br" TargetMode="External"/><Relationship Id="rId23" Type="http://schemas.openxmlformats.org/officeDocument/2006/relationships/hyperlink" Target="http://www.ammlicita.org.br" TargetMode="External"/><Relationship Id="rId28" Type="http://schemas.openxmlformats.org/officeDocument/2006/relationships/hyperlink" Target="https://pitangui.mg.gov.br/" TargetMode="External"/><Relationship Id="rId36" Type="http://schemas.openxmlformats.org/officeDocument/2006/relationships/hyperlink" Target="https://paraiba.pb.gov.br/diretas/saude/projeto-amar" TargetMode="External"/><Relationship Id="rId10" Type="http://schemas.openxmlformats.org/officeDocument/2006/relationships/hyperlink" Target="http://www.copasa.com.br" TargetMode="External"/><Relationship Id="rId19" Type="http://schemas.openxmlformats.org/officeDocument/2006/relationships/hyperlink" Target="mailto:licitacao@manhuacu.mg.gov.br" TargetMode="External"/><Relationship Id="rId31" Type="http://schemas.openxmlformats.org/officeDocument/2006/relationships/hyperlink" Target="https://www.santaluzia.mg.gov.br/v2/index.php/licitacao/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s://app2.licitardigital.com.br/pesquisa" TargetMode="External"/><Relationship Id="rId22" Type="http://schemas.openxmlformats.org/officeDocument/2006/relationships/hyperlink" Target="http://www.prefeituramonjolos.mg.gov.br" TargetMode="External"/><Relationship Id="rId27" Type="http://schemas.openxmlformats.org/officeDocument/2006/relationships/hyperlink" Target="mailto:licitamontes@hotmail.com" TargetMode="External"/><Relationship Id="rId30" Type="http://schemas.openxmlformats.org/officeDocument/2006/relationships/hyperlink" Target="http://www.pocosdecaldas.mg.gov.br" TargetMode="External"/><Relationship Id="rId35" Type="http://schemas.openxmlformats.org/officeDocument/2006/relationships/hyperlink" Target="http://www.youtube.com/@projetoamarpb" TargetMode="External"/><Relationship Id="rId43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73CCD-E485-4041-B6C4-BA7494005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2268</Words>
  <Characters>12251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14491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48</cp:revision>
  <cp:lastPrinted>2024-01-16T20:45:00Z</cp:lastPrinted>
  <dcterms:created xsi:type="dcterms:W3CDTF">2024-01-16T19:30:00Z</dcterms:created>
  <dcterms:modified xsi:type="dcterms:W3CDTF">2024-01-16T20:45:00Z</dcterms:modified>
</cp:coreProperties>
</file>