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7902B" w14:textId="77777777" w:rsidR="008B7A3F" w:rsidRDefault="008B7A3F" w:rsidP="00295C4B">
      <w:pPr>
        <w:rPr>
          <w:rFonts w:asciiTheme="majorHAnsi" w:hAnsiTheme="majorHAnsi" w:cstheme="majorHAnsi"/>
        </w:rPr>
      </w:pPr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F4D3" w14:textId="77777777" w:rsidR="00295C4B" w:rsidRPr="00062821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8B7A3F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B7A3F">
        <w:rPr>
          <w:rFonts w:asciiTheme="majorHAnsi" w:hAnsiTheme="majorHAnsi" w:cstheme="majorHAnsi"/>
          <w:b/>
        </w:rPr>
        <w:t>ESTADO DE MINAS GERAIS</w:t>
      </w:r>
    </w:p>
    <w:p w14:paraId="612324D2" w14:textId="77777777" w:rsidR="00295C4B" w:rsidRPr="00BD088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486768" w14:textId="77777777" w:rsidR="00295C4B" w:rsidRPr="0002133C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8CFA4F" w14:textId="77777777" w:rsidR="00EA1FAA" w:rsidRPr="0002133C" w:rsidRDefault="00EA1FA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2133C">
        <w:rPr>
          <w:rFonts w:asciiTheme="majorHAnsi" w:hAnsiTheme="majorHAnsi" w:cstheme="majorHAnsi"/>
          <w:b/>
        </w:rPr>
        <w:t>SMOBI</w:t>
      </w:r>
      <w:r w:rsidRPr="0002133C">
        <w:rPr>
          <w:rFonts w:asciiTheme="majorHAnsi" w:hAnsiTheme="majorHAnsi" w:cstheme="majorHAnsi"/>
          <w:b/>
        </w:rPr>
        <w:t xml:space="preserve"> - </w:t>
      </w:r>
      <w:r w:rsidRPr="0002133C">
        <w:rPr>
          <w:rFonts w:asciiTheme="majorHAnsi" w:hAnsiTheme="majorHAnsi" w:cstheme="majorHAnsi"/>
          <w:b/>
        </w:rPr>
        <w:t>SECRETARIA MUNICIPAL DE OBRAS E INFRAESTRUTURA</w:t>
      </w:r>
      <w:r w:rsidRPr="0002133C">
        <w:rPr>
          <w:rFonts w:asciiTheme="majorHAnsi" w:hAnsiTheme="majorHAnsi" w:cstheme="majorHAnsi"/>
          <w:b/>
        </w:rPr>
        <w:t xml:space="preserve"> - </w:t>
      </w:r>
      <w:r w:rsidRPr="0002133C">
        <w:rPr>
          <w:rFonts w:asciiTheme="majorHAnsi" w:hAnsiTheme="majorHAnsi" w:cstheme="majorHAnsi"/>
          <w:b/>
        </w:rPr>
        <w:t xml:space="preserve">CONTRATAÇÃO DIRETA </w:t>
      </w:r>
      <w:r w:rsidRPr="0002133C">
        <w:rPr>
          <w:rFonts w:asciiTheme="majorHAnsi" w:hAnsiTheme="majorHAnsi" w:cstheme="majorHAnsi"/>
          <w:b/>
        </w:rPr>
        <w:t xml:space="preserve">- </w:t>
      </w:r>
      <w:r w:rsidRPr="0002133C">
        <w:rPr>
          <w:rFonts w:asciiTheme="majorHAnsi" w:hAnsiTheme="majorHAnsi" w:cstheme="majorHAnsi"/>
          <w:b/>
        </w:rPr>
        <w:t xml:space="preserve">DISPENSA EMERGENCIAL DE LICITAÇÃO SMOBI DQ 012/2023-DL </w:t>
      </w:r>
    </w:p>
    <w:p w14:paraId="4A17948C" w14:textId="22613034" w:rsidR="00EA1FAA" w:rsidRPr="00EA1FAA" w:rsidRDefault="00EA1FAA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A1FAA">
        <w:rPr>
          <w:rFonts w:asciiTheme="majorHAnsi" w:hAnsiTheme="majorHAnsi" w:cstheme="majorHAnsi"/>
        </w:rPr>
        <w:t>Objeto: E</w:t>
      </w:r>
      <w:r w:rsidRPr="00EA1FAA">
        <w:rPr>
          <w:rFonts w:asciiTheme="majorHAnsi" w:hAnsiTheme="majorHAnsi" w:cstheme="majorHAnsi"/>
        </w:rPr>
        <w:t>xecução de bueiro mini túnel, em substituição a redes de drenagem com alto nível de deterioração sob a Avenida Perimetral, altura do número 1.500, no Vale do Jatobá, compreendendo a implantação de mini túnel sem interrupção do tráfego com dimensões de 3,00m x 2,80m, pelo Menor Preço, aferido pelo Valor Global. Entrega dos Envelopes: Os interessados deverão apresentar suas propostas comerciais e documentos de habilitação em envelope fechado, na Sede da SMOBI, localizada à Rua dos Guajajaras, nº 1.107 – Térreo – Lourdes – Belo Horizonte/MG, CEP 30180-105, até o dia 25/07/2023 (terçafeira), às 18h00 (horário de Brasília) (horário de Brasília). Não serão aceitos docum</w:t>
      </w:r>
      <w:bookmarkStart w:id="0" w:name="_GoBack"/>
      <w:bookmarkEnd w:id="0"/>
      <w:r w:rsidRPr="00EA1FAA">
        <w:rPr>
          <w:rFonts w:asciiTheme="majorHAnsi" w:hAnsiTheme="majorHAnsi" w:cstheme="majorHAnsi"/>
        </w:rPr>
        <w:t>entos ou envelopes de proposta que sejam protocolados após esta data. O envelope de proposta deverá estar fechado e rubricado no fecho, providenciado pela proponente em embalagem adequada às características de seu conteúdo, desde que inviolável, quanto às informações de que trata, até a sua abertura, e contendo em sua parte externa os seguintes dizeres: À Secretaria Municipal de Obras e Infraestrutura Diretoria de Aquisições e Contratos - DAQC Assunto: Dispensa Emergencial – Bueiro Mini Túnel – Av. Perimetral Proponente: (preencher com a razão social da proponente) CNPJ: (preencher com o nº do CNPJ da proponente) Endereço: (preencher com o endereço da proponente) Telefone: (preencher com o telefone da proponente) E-mail: (preencher com o e-mail da proponente) O envelope deverá conter a Documentação de Habilitação, nos termos do item 5 do Projeto Básico, bem como a Proposta de Preços da proponente, nos termos do item 4 do Projeto Básico, em uma única via, sem emendas, borrões, rasuras, ressalvas, entrelinhas ou omissões, salvo se, inequivocamente, tais falhas não acarretarem lesões ao direito dos demais proponentes, prejuízo à Administração ou não impedirem a exata compreensão de seu conteúdo. A proposta deverá ser apresentada em seu Valor Global, incluindo todas as despesas diretas e indiretas necessárias à plena execução do objeto, indicando o valor da execução completa dos serviços e obras. Os preços deverão ter como base o mês da elaboração da “Planilha de Orçamento” (abril/2023). Disposições Gerais: A apresentação dos envelopes de proposta implica na aceitação tácita e irrestrita pela proponente de todas as condições estabelecidas na presente convocação e em seus documentos instrutórios. A Administração poderá, em atenção à satisfação do interesse público, e na busca pela proposta mais vantajosa, relevar omissões puramente formais nos documentos e propostas apresentados pelos proponentes. Poderá, também, realizar pesquisa na internet, quando possível, para verificar a regularidade/validade de documentos ou fixar prazo para apresentação dos mesmos. O Projeto Básico e seus apêndices encontram-se disponíveis para acesso dos interessados no site da PBH, no link licitações (</w:t>
      </w:r>
      <w:hyperlink r:id="rId9" w:history="1">
        <w:r w:rsidRPr="00FC339C">
          <w:rPr>
            <w:rStyle w:val="Hyperlink"/>
            <w:rFonts w:asciiTheme="majorHAnsi" w:hAnsiTheme="majorHAnsi" w:cstheme="majorHAnsi"/>
          </w:rPr>
          <w:t>https://prefeitura.pbh.gov.br/licitacoes</w:t>
        </w:r>
      </w:hyperlink>
      <w:r w:rsidRPr="00EA1FAA">
        <w:rPr>
          <w:rFonts w:asciiTheme="majorHAnsi" w:hAnsiTheme="majorHAnsi" w:cstheme="majorHAnsi"/>
        </w:rPr>
        <w:t xml:space="preserve">) e também poderão ser solicitados através do e-mail </w:t>
      </w:r>
      <w:hyperlink r:id="rId10" w:history="1">
        <w:r w:rsidRPr="00FC339C">
          <w:rPr>
            <w:rStyle w:val="Hyperlink"/>
            <w:rFonts w:asciiTheme="majorHAnsi" w:hAnsiTheme="majorHAnsi" w:cstheme="majorHAnsi"/>
          </w:rPr>
          <w:t>glit.smobi@pbh.gov.br</w:t>
        </w:r>
      </w:hyperlink>
      <w:r>
        <w:rPr>
          <w:rFonts w:asciiTheme="majorHAnsi" w:hAnsiTheme="majorHAnsi" w:cstheme="majorHAnsi"/>
        </w:rPr>
        <w:t>.</w:t>
      </w:r>
    </w:p>
    <w:p w14:paraId="516D26E7" w14:textId="77777777" w:rsidR="00651F27" w:rsidRPr="00EA1FAA" w:rsidRDefault="00651F27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637A4A07" w14:textId="77777777" w:rsidR="00651F27" w:rsidRPr="00EA1FAA" w:rsidRDefault="00651F27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6576CDC6" w14:textId="77777777" w:rsidR="00651F27" w:rsidRPr="00EA1FAA" w:rsidRDefault="00651F27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19C11FF7" w14:textId="77777777" w:rsidR="00651F27" w:rsidRPr="00EA1FAA" w:rsidRDefault="00651F27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78DA40FE" w14:textId="77777777" w:rsidR="00651F27" w:rsidRDefault="00651F27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27CBBD2C" w14:textId="77777777" w:rsidR="00EA1FAA" w:rsidRPr="00EA1FAA" w:rsidRDefault="00EA1FAA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lastRenderedPageBreak/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9"/>
      <w:footerReference w:type="default" r:id="rId2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81004A" w14:textId="77777777" w:rsidR="0007535E" w:rsidRDefault="0007535E">
      <w:r>
        <w:separator/>
      </w:r>
    </w:p>
  </w:endnote>
  <w:endnote w:type="continuationSeparator" w:id="0">
    <w:p w14:paraId="74554F38" w14:textId="77777777" w:rsidR="0007535E" w:rsidRDefault="00075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F74134" w:rsidRPr="00FE1850" w:rsidRDefault="00F7413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F74134" w:rsidRDefault="00F612E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F74134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F74134" w:rsidRPr="00FE1850">
      <w:rPr>
        <w:rFonts w:ascii="Arial" w:hAnsi="Arial" w:cs="Arial"/>
        <w:sz w:val="16"/>
      </w:rPr>
      <w:t xml:space="preserve">- E-mail: </w:t>
    </w:r>
    <w:hyperlink r:id="rId2" w:history="1">
      <w:r w:rsidR="00F74134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F74134" w:rsidRPr="001042F4" w:rsidRDefault="00F7413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F7413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F74134" w:rsidRDefault="00F7413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F74134" w:rsidRPr="001042F4" w:rsidRDefault="00F7413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F74134" w:rsidRDefault="00F7413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F74134" w:rsidRDefault="00F7413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F74134" w:rsidRDefault="00F7413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F74134" w:rsidRDefault="00F7413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F74134" w:rsidRDefault="00F7413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F74134" w:rsidRPr="18102E9A" w:rsidRDefault="00F7413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09C202" w14:textId="77777777" w:rsidR="0007535E" w:rsidRDefault="0007535E">
      <w:r>
        <w:separator/>
      </w:r>
    </w:p>
  </w:footnote>
  <w:footnote w:type="continuationSeparator" w:id="0">
    <w:p w14:paraId="1F712EE1" w14:textId="77777777" w:rsidR="0007535E" w:rsidRDefault="00075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F74134" w:rsidRDefault="00F7413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C740652" w:rsidR="00F74134" w:rsidRPr="20774586" w:rsidRDefault="00EA1FA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24/07/2023 - EdiçÃo nº 127</w:t>
                          </w:r>
                          <w:r w:rsidR="00F7413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F7413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F741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F741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F741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612E6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F741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F7413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82261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C740652" w:rsidR="00F74134" w:rsidRPr="20774586" w:rsidRDefault="00EA1FA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24/07/2023 - EdiçÃo nº 127</w:t>
                    </w:r>
                    <w:r w:rsidR="00F7413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F7413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F741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F741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F741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612E6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 w:rsidR="00F741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F7413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82261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2E6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nteudo.axsenergia.com.br/landing-page-sicepot-mg" TargetMode="Externa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atentasaude.com.br/contat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rupoqmt.com.br/produtosqm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egurosunimed.com.br/seguro-vida-empresarial" TargetMode="External"/><Relationship Id="rId10" Type="http://schemas.openxmlformats.org/officeDocument/2006/relationships/hyperlink" Target="mailto:glit.smobi@pbh.gov.b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efeitura.pbh.gov.br/licitacoes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5BCEF-DB78-4EB2-96DC-0FE17F1E1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3305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2023-04-27T20:12:00Z</cp:lastPrinted>
  <dcterms:created xsi:type="dcterms:W3CDTF">2023-07-24T11:48:00Z</dcterms:created>
  <dcterms:modified xsi:type="dcterms:W3CDTF">2023-07-24T11:48:00Z</dcterms:modified>
</cp:coreProperties>
</file>