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5AC42BE0"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977F041" w14:textId="77777777" w:rsidR="00BF4C1D" w:rsidRDefault="00BF4C1D" w:rsidP="005346F8">
      <w:pPr>
        <w:rPr>
          <w:rFonts w:eastAsia="Times New Roman"/>
          <w:color w:val="000000"/>
          <w:sz w:val="17"/>
          <w:szCs w:val="17"/>
        </w:rPr>
      </w:pPr>
    </w:p>
    <w:p w14:paraId="6636A651" w14:textId="77777777" w:rsidR="002924BA" w:rsidRDefault="002924BA" w:rsidP="005346F8">
      <w:pPr>
        <w:rPr>
          <w:rFonts w:eastAsia="Times New Roman"/>
          <w:color w:val="000000"/>
          <w:sz w:val="17"/>
          <w:szCs w:val="17"/>
        </w:rPr>
      </w:pPr>
    </w:p>
    <w:p w14:paraId="5FA4CC3E" w14:textId="77777777" w:rsidR="00090EEB" w:rsidRDefault="00090EEB" w:rsidP="0017377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271C54" w14:paraId="61707172" w14:textId="77777777" w:rsidTr="009D7FE2">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2F7F282E" w14:textId="77777777" w:rsidR="00271C54" w:rsidRDefault="00271C54" w:rsidP="009D7FE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C353CF6" w14:textId="22C66BFA" w:rsidR="00271C54" w:rsidRDefault="00271C54" w:rsidP="005F67DC">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2924BA" w:rsidRPr="002924BA">
              <w:rPr>
                <w:rFonts w:ascii="Times New Roman" w:hAnsi="Times New Roman"/>
                <w:b/>
                <w:bCs/>
                <w:sz w:val="34"/>
                <w:szCs w:val="34"/>
              </w:rPr>
              <w:t>1120200152</w:t>
            </w:r>
          </w:p>
        </w:tc>
      </w:tr>
      <w:tr w:rsidR="00271C54" w:rsidRPr="00142EC3" w14:paraId="36E9F395" w14:textId="77777777" w:rsidTr="009D7FE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1BD1894" w14:textId="77777777" w:rsidR="00271C54" w:rsidRPr="00142EC3" w:rsidRDefault="00271C54" w:rsidP="009D7FE2">
            <w:pPr>
              <w:rPr>
                <w:rFonts w:cs="Arial"/>
                <w:sz w:val="20"/>
                <w:szCs w:val="20"/>
              </w:rPr>
            </w:pPr>
            <w:r w:rsidRPr="00142EC3">
              <w:rPr>
                <w:rFonts w:cs="Arial"/>
                <w:sz w:val="20"/>
                <w:szCs w:val="20"/>
              </w:rPr>
              <w:t>Endereço:</w:t>
            </w:r>
            <w:r w:rsidRPr="00142EC3">
              <w:rPr>
                <w:sz w:val="20"/>
                <w:szCs w:val="20"/>
              </w:rPr>
              <w:t xml:space="preserve"> Rua Carangola, 606, térreo, bairro Santo Antônio, Belo Horizonte/MG.</w:t>
            </w:r>
          </w:p>
          <w:p w14:paraId="3E64AA66" w14:textId="77777777" w:rsidR="00271C54" w:rsidRPr="00142EC3" w:rsidRDefault="00271C54" w:rsidP="009D7FE2">
            <w:pPr>
              <w:rPr>
                <w:sz w:val="20"/>
                <w:szCs w:val="20"/>
              </w:rPr>
            </w:pPr>
            <w:r w:rsidRPr="00142EC3">
              <w:rPr>
                <w:rFonts w:cs="Arial"/>
                <w:sz w:val="20"/>
                <w:szCs w:val="20"/>
              </w:rPr>
              <w:t xml:space="preserve">Informações: </w:t>
            </w:r>
            <w:r w:rsidRPr="00142EC3">
              <w:rPr>
                <w:sz w:val="20"/>
                <w:szCs w:val="20"/>
              </w:rPr>
              <w:t>Telefone: (31) 3250-1618/1619. Fax: (31) 3250-1670/1317. E-mail:</w:t>
            </w:r>
            <w:r w:rsidRPr="00142EC3">
              <w:rPr>
                <w:color w:val="0000FF"/>
                <w:sz w:val="20"/>
                <w:szCs w:val="20"/>
              </w:rPr>
              <w:t xml:space="preserve"> </w:t>
            </w:r>
            <w:hyperlink r:id="rId9" w:history="1">
              <w:r w:rsidRPr="00142EC3">
                <w:rPr>
                  <w:rStyle w:val="Hyperlink"/>
                  <w:sz w:val="20"/>
                  <w:szCs w:val="20"/>
                </w:rPr>
                <w:t>cpli@copasa.com.br</w:t>
              </w:r>
            </w:hyperlink>
            <w:r w:rsidRPr="00142EC3">
              <w:rPr>
                <w:sz w:val="20"/>
                <w:szCs w:val="20"/>
              </w:rPr>
              <w:t xml:space="preserve">. </w:t>
            </w:r>
          </w:p>
        </w:tc>
      </w:tr>
      <w:tr w:rsidR="00271C54" w:rsidRPr="00142EC3" w14:paraId="2043041F" w14:textId="77777777" w:rsidTr="007841E1">
        <w:trPr>
          <w:cantSplit/>
          <w:trHeight w:val="993"/>
        </w:trPr>
        <w:tc>
          <w:tcPr>
            <w:tcW w:w="6446" w:type="dxa"/>
            <w:tcBorders>
              <w:top w:val="single" w:sz="4" w:space="0" w:color="auto"/>
              <w:left w:val="single" w:sz="4" w:space="0" w:color="auto"/>
              <w:bottom w:val="single" w:sz="4" w:space="0" w:color="auto"/>
              <w:right w:val="single" w:sz="4" w:space="0" w:color="auto"/>
            </w:tcBorders>
            <w:hideMark/>
          </w:tcPr>
          <w:p w14:paraId="678658F9" w14:textId="77777777" w:rsidR="007841E1" w:rsidRPr="00142EC3" w:rsidRDefault="00271C54" w:rsidP="002924BA">
            <w:pPr>
              <w:autoSpaceDE w:val="0"/>
              <w:autoSpaceDN w:val="0"/>
              <w:adjustRightInd w:val="0"/>
              <w:jc w:val="both"/>
              <w:rPr>
                <w:rFonts w:cs="ArialNarrow"/>
                <w:bCs/>
                <w:color w:val="000000"/>
                <w:sz w:val="20"/>
                <w:szCs w:val="20"/>
              </w:rPr>
            </w:pPr>
            <w:r w:rsidRPr="00142EC3">
              <w:rPr>
                <w:rFonts w:cs="Arial"/>
                <w:bCs/>
                <w:color w:val="000000"/>
                <w:sz w:val="20"/>
                <w:szCs w:val="20"/>
              </w:rPr>
              <w:t xml:space="preserve">OBJETO: </w:t>
            </w:r>
            <w:r w:rsidR="002924BA" w:rsidRPr="00142EC3">
              <w:rPr>
                <w:rFonts w:cs="ArialNarrow"/>
                <w:bCs/>
                <w:color w:val="000000"/>
                <w:sz w:val="20"/>
                <w:szCs w:val="20"/>
              </w:rPr>
              <w:t>SELECIONAR, DENTRE AS PROPOSTAS APRESENTADAS, A PROPOSTA CONSIDERADA MAIS VANTAJOSA, DE ACORDO COM OS CRITÉRIOS ESTABELECIDOS NESTE EDITAL, VISANDO A EXECUÇÃO, COM FORNECIMENTO PARCIAL DE MATERIAIS, DAS OBRAS E SERVIÇOS DE IMPLANTAÇÃO DAS UNIDADES DE TRATAMENTO DE RESÍDUOS- URT'S, DAS ESTAÇÕES DE TRATAMENTO DE ÁGUA NAS CIDADES DE ARAXÁ E PATOS DE MINAS / MG.</w:t>
            </w:r>
          </w:p>
          <w:p w14:paraId="4F3A683E" w14:textId="0A331EF0" w:rsidR="00BA7F9F" w:rsidRPr="00142EC3" w:rsidRDefault="00BA7F9F" w:rsidP="002924BA">
            <w:pPr>
              <w:autoSpaceDE w:val="0"/>
              <w:autoSpaceDN w:val="0"/>
              <w:adjustRightInd w:val="0"/>
              <w:jc w:val="both"/>
              <w:rPr>
                <w:rFonts w:cs="ArialNarrow"/>
                <w:bCs/>
                <w:color w:val="000000"/>
                <w:sz w:val="20"/>
                <w:szCs w:val="20"/>
              </w:rPr>
            </w:pPr>
          </w:p>
        </w:tc>
        <w:tc>
          <w:tcPr>
            <w:tcW w:w="4247" w:type="dxa"/>
            <w:tcBorders>
              <w:top w:val="single" w:sz="4" w:space="0" w:color="auto"/>
              <w:left w:val="single" w:sz="4" w:space="0" w:color="auto"/>
              <w:bottom w:val="single" w:sz="4" w:space="0" w:color="auto"/>
              <w:right w:val="single" w:sz="4" w:space="0" w:color="auto"/>
            </w:tcBorders>
            <w:vAlign w:val="center"/>
            <w:hideMark/>
          </w:tcPr>
          <w:p w14:paraId="0EBE03D1" w14:textId="77777777" w:rsidR="00271C54" w:rsidRPr="00142EC3" w:rsidRDefault="00271C54" w:rsidP="009D7FE2">
            <w:pPr>
              <w:rPr>
                <w:bCs/>
                <w:sz w:val="20"/>
                <w:szCs w:val="20"/>
              </w:rPr>
            </w:pPr>
            <w:r w:rsidRPr="00142EC3">
              <w:rPr>
                <w:bCs/>
                <w:sz w:val="20"/>
                <w:szCs w:val="20"/>
              </w:rPr>
              <w:t xml:space="preserve">DATAS: </w:t>
            </w:r>
          </w:p>
          <w:p w14:paraId="2AA534FB" w14:textId="0F678E00" w:rsidR="00271C54" w:rsidRPr="00142EC3" w:rsidRDefault="00271C54" w:rsidP="009D7FE2">
            <w:pPr>
              <w:numPr>
                <w:ilvl w:val="0"/>
                <w:numId w:val="1"/>
              </w:numPr>
              <w:tabs>
                <w:tab w:val="num" w:pos="290"/>
                <w:tab w:val="num" w:pos="644"/>
              </w:tabs>
              <w:ind w:hanging="612"/>
              <w:rPr>
                <w:sz w:val="20"/>
                <w:szCs w:val="20"/>
              </w:rPr>
            </w:pPr>
            <w:r w:rsidRPr="00142EC3">
              <w:rPr>
                <w:sz w:val="20"/>
                <w:szCs w:val="20"/>
              </w:rPr>
              <w:t>Entrega:</w:t>
            </w:r>
            <w:r w:rsidR="002924BA" w:rsidRPr="00142EC3">
              <w:rPr>
                <w:sz w:val="20"/>
                <w:szCs w:val="20"/>
              </w:rPr>
              <w:t>19</w:t>
            </w:r>
            <w:r w:rsidRPr="00142EC3">
              <w:rPr>
                <w:sz w:val="20"/>
                <w:szCs w:val="20"/>
              </w:rPr>
              <w:t>/01/2021 até às 14:30</w:t>
            </w:r>
          </w:p>
          <w:p w14:paraId="1EEE42AC" w14:textId="4E338D59" w:rsidR="00271C54" w:rsidRPr="00142EC3" w:rsidRDefault="00271C54" w:rsidP="009D7FE2">
            <w:pPr>
              <w:numPr>
                <w:ilvl w:val="0"/>
                <w:numId w:val="1"/>
              </w:numPr>
              <w:tabs>
                <w:tab w:val="num" w:pos="290"/>
                <w:tab w:val="num" w:pos="644"/>
              </w:tabs>
              <w:ind w:hanging="612"/>
              <w:rPr>
                <w:sz w:val="20"/>
                <w:szCs w:val="20"/>
              </w:rPr>
            </w:pPr>
            <w:r w:rsidRPr="00142EC3">
              <w:rPr>
                <w:sz w:val="20"/>
                <w:szCs w:val="20"/>
              </w:rPr>
              <w:t xml:space="preserve">Abertura: </w:t>
            </w:r>
            <w:r w:rsidR="002924BA" w:rsidRPr="00142EC3">
              <w:rPr>
                <w:sz w:val="20"/>
                <w:szCs w:val="20"/>
              </w:rPr>
              <w:t>19</w:t>
            </w:r>
            <w:r w:rsidRPr="00142EC3">
              <w:rPr>
                <w:sz w:val="20"/>
                <w:szCs w:val="20"/>
              </w:rPr>
              <w:t>/01/2021 às 14:30.</w:t>
            </w:r>
          </w:p>
          <w:p w14:paraId="358090E2" w14:textId="6AFA50EF" w:rsidR="00271C54" w:rsidRPr="00142EC3" w:rsidRDefault="00271C54" w:rsidP="00396745">
            <w:pPr>
              <w:numPr>
                <w:ilvl w:val="0"/>
                <w:numId w:val="1"/>
              </w:numPr>
              <w:tabs>
                <w:tab w:val="num" w:pos="290"/>
                <w:tab w:val="num" w:pos="644"/>
              </w:tabs>
              <w:ind w:hanging="612"/>
              <w:rPr>
                <w:sz w:val="20"/>
                <w:szCs w:val="20"/>
              </w:rPr>
            </w:pPr>
            <w:r w:rsidRPr="00142EC3">
              <w:rPr>
                <w:sz w:val="20"/>
                <w:szCs w:val="20"/>
              </w:rPr>
              <w:t xml:space="preserve">Prazo de execução: </w:t>
            </w:r>
            <w:r w:rsidR="00396745" w:rsidRPr="00142EC3">
              <w:rPr>
                <w:sz w:val="20"/>
                <w:szCs w:val="20"/>
              </w:rPr>
              <w:t>conforme edital.</w:t>
            </w:r>
          </w:p>
        </w:tc>
      </w:tr>
    </w:tbl>
    <w:p w14:paraId="4601E0D1" w14:textId="77777777" w:rsidR="00271C54" w:rsidRPr="00142EC3" w:rsidRDefault="00271C54" w:rsidP="00271C54">
      <w:pPr>
        <w:rPr>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271C54" w:rsidRPr="00142EC3" w14:paraId="051FB0F8" w14:textId="77777777" w:rsidTr="009D7FE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11A9DAC" w14:textId="77777777" w:rsidR="00271C54" w:rsidRPr="00142EC3" w:rsidRDefault="00271C54" w:rsidP="009D7FE2">
            <w:pPr>
              <w:tabs>
                <w:tab w:val="left" w:pos="4393"/>
                <w:tab w:val="center" w:pos="5386"/>
              </w:tabs>
              <w:jc w:val="center"/>
              <w:outlineLvl w:val="1"/>
              <w:rPr>
                <w:rFonts w:cs="Arial"/>
                <w:sz w:val="20"/>
                <w:szCs w:val="20"/>
              </w:rPr>
            </w:pPr>
            <w:r w:rsidRPr="00142EC3">
              <w:rPr>
                <w:rFonts w:cs="Arial"/>
                <w:sz w:val="20"/>
                <w:szCs w:val="20"/>
              </w:rPr>
              <w:t>VALORES</w:t>
            </w:r>
          </w:p>
        </w:tc>
      </w:tr>
      <w:tr w:rsidR="00271C54" w:rsidRPr="00142EC3" w14:paraId="5E2D5360" w14:textId="77777777" w:rsidTr="009D7FE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BD4D9A2" w14:textId="77777777" w:rsidR="00271C54" w:rsidRPr="00142EC3" w:rsidRDefault="00271C54" w:rsidP="009D7FE2">
            <w:pPr>
              <w:keepNext/>
              <w:jc w:val="center"/>
              <w:outlineLvl w:val="2"/>
              <w:rPr>
                <w:rFonts w:cs="Arial"/>
                <w:sz w:val="20"/>
                <w:szCs w:val="20"/>
              </w:rPr>
            </w:pPr>
            <w:r w:rsidRPr="00142EC3">
              <w:rPr>
                <w:rFonts w:cs="Arial"/>
                <w:sz w:val="20"/>
                <w:szCs w:val="20"/>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FADF6E4" w14:textId="77777777" w:rsidR="00271C54" w:rsidRPr="00142EC3" w:rsidRDefault="00271C54" w:rsidP="009D7FE2">
            <w:pPr>
              <w:jc w:val="center"/>
              <w:outlineLvl w:val="1"/>
              <w:rPr>
                <w:rFonts w:cs="Arial"/>
                <w:bCs/>
                <w:sz w:val="20"/>
                <w:szCs w:val="20"/>
              </w:rPr>
            </w:pPr>
            <w:r w:rsidRPr="00142EC3">
              <w:rPr>
                <w:rFonts w:cs="Arial"/>
                <w:bCs/>
                <w:sz w:val="20"/>
                <w:szCs w:val="20"/>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FE556E7" w14:textId="77777777" w:rsidR="00271C54" w:rsidRPr="00142EC3" w:rsidRDefault="00271C54" w:rsidP="009D7FE2">
            <w:pPr>
              <w:jc w:val="center"/>
              <w:outlineLvl w:val="1"/>
              <w:rPr>
                <w:rFonts w:cs="Arial"/>
                <w:sz w:val="20"/>
                <w:szCs w:val="20"/>
              </w:rPr>
            </w:pPr>
            <w:r w:rsidRPr="00142EC3">
              <w:rPr>
                <w:rFonts w:cs="Arial"/>
                <w:sz w:val="20"/>
                <w:szCs w:val="20"/>
              </w:rPr>
              <w:t>Garantia</w:t>
            </w:r>
            <w:r w:rsidRPr="00142EC3">
              <w:rPr>
                <w:rFonts w:cs="Arial"/>
                <w:bCs/>
                <w:sz w:val="20"/>
                <w:szCs w:val="20"/>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C43C019" w14:textId="77777777" w:rsidR="00271C54" w:rsidRPr="00142EC3" w:rsidRDefault="00271C54" w:rsidP="009D7FE2">
            <w:pPr>
              <w:jc w:val="center"/>
              <w:outlineLvl w:val="1"/>
              <w:rPr>
                <w:rFonts w:cs="Arial"/>
                <w:sz w:val="20"/>
                <w:szCs w:val="20"/>
              </w:rPr>
            </w:pPr>
            <w:r w:rsidRPr="00142EC3">
              <w:rPr>
                <w:rFonts w:cs="Arial"/>
                <w:bCs/>
                <w:sz w:val="20"/>
                <w:szCs w:val="20"/>
              </w:rPr>
              <w:t>Valor do Edital</w:t>
            </w:r>
          </w:p>
        </w:tc>
      </w:tr>
      <w:tr w:rsidR="00271C54" w:rsidRPr="00142EC3" w14:paraId="497D406A" w14:textId="77777777" w:rsidTr="009D7FE2">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BE470FB" w14:textId="403D7957" w:rsidR="00271C54" w:rsidRPr="00142EC3" w:rsidRDefault="002924BA" w:rsidP="00A93FB6">
            <w:pPr>
              <w:autoSpaceDE w:val="0"/>
              <w:autoSpaceDN w:val="0"/>
              <w:adjustRightInd w:val="0"/>
              <w:jc w:val="center"/>
              <w:rPr>
                <w:rFonts w:cs="Arial"/>
                <w:bCs/>
                <w:color w:val="000000"/>
                <w:sz w:val="20"/>
                <w:szCs w:val="20"/>
              </w:rPr>
            </w:pPr>
            <w:r w:rsidRPr="00142EC3">
              <w:rPr>
                <w:rFonts w:cs="Arial"/>
                <w:bCs/>
                <w:color w:val="000000"/>
                <w:sz w:val="20"/>
                <w:szCs w:val="20"/>
              </w:rPr>
              <w:t>R$ 1.643.098,97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5CEFE43" w14:textId="77777777" w:rsidR="00271C54" w:rsidRPr="00142EC3" w:rsidRDefault="00271C54" w:rsidP="009D7FE2">
            <w:pPr>
              <w:autoSpaceDE w:val="0"/>
              <w:autoSpaceDN w:val="0"/>
              <w:adjustRightInd w:val="0"/>
              <w:jc w:val="center"/>
              <w:rPr>
                <w:rFonts w:cs="Arial"/>
                <w:bCs/>
                <w:color w:val="000000"/>
                <w:sz w:val="20"/>
                <w:szCs w:val="20"/>
              </w:rPr>
            </w:pPr>
            <w:r w:rsidRPr="00142EC3">
              <w:rPr>
                <w:rFonts w:cs="Arial"/>
                <w:bCs/>
                <w:color w:val="000000"/>
                <w:sz w:val="20"/>
                <w:szCs w:val="20"/>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0FD2935" w14:textId="77777777" w:rsidR="00271C54" w:rsidRPr="00142EC3" w:rsidRDefault="00271C54" w:rsidP="009D7FE2">
            <w:pPr>
              <w:autoSpaceDE w:val="0"/>
              <w:autoSpaceDN w:val="0"/>
              <w:adjustRightInd w:val="0"/>
              <w:jc w:val="center"/>
              <w:rPr>
                <w:rFonts w:cs="Arial"/>
                <w:bCs/>
                <w:color w:val="000000"/>
                <w:sz w:val="20"/>
                <w:szCs w:val="20"/>
              </w:rPr>
            </w:pPr>
            <w:r w:rsidRPr="00142EC3">
              <w:rPr>
                <w:rFonts w:cs="Arial"/>
                <w:bCs/>
                <w:color w:val="000000"/>
                <w:sz w:val="20"/>
                <w:szCs w:val="20"/>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B229A11" w14:textId="77777777" w:rsidR="00271C54" w:rsidRPr="00142EC3" w:rsidRDefault="00271C54" w:rsidP="009D7FE2">
            <w:pPr>
              <w:keepNext/>
              <w:jc w:val="center"/>
              <w:outlineLvl w:val="0"/>
              <w:rPr>
                <w:rFonts w:cs="Arial"/>
                <w:bCs/>
                <w:color w:val="000000"/>
                <w:sz w:val="20"/>
                <w:szCs w:val="20"/>
              </w:rPr>
            </w:pPr>
            <w:r w:rsidRPr="00142EC3">
              <w:rPr>
                <w:rFonts w:cs="Arial"/>
                <w:bCs/>
                <w:color w:val="000000"/>
                <w:sz w:val="20"/>
                <w:szCs w:val="20"/>
              </w:rPr>
              <w:t>R$ -</w:t>
            </w:r>
          </w:p>
        </w:tc>
      </w:tr>
      <w:tr w:rsidR="00271C54" w:rsidRPr="00142EC3" w14:paraId="3A0F10CD" w14:textId="77777777" w:rsidTr="009D7FE2">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651CF75D" w14:textId="77777777" w:rsidR="00271C54" w:rsidRPr="00142EC3" w:rsidRDefault="00271C54" w:rsidP="009D7FE2">
            <w:pPr>
              <w:autoSpaceDE w:val="0"/>
              <w:autoSpaceDN w:val="0"/>
              <w:adjustRightInd w:val="0"/>
              <w:jc w:val="both"/>
              <w:rPr>
                <w:rFonts w:cs="Arial"/>
                <w:color w:val="000000"/>
                <w:sz w:val="20"/>
                <w:szCs w:val="20"/>
              </w:rPr>
            </w:pPr>
            <w:r w:rsidRPr="00142EC3">
              <w:rPr>
                <w:rFonts w:cs="Arial"/>
                <w:color w:val="000000"/>
                <w:sz w:val="20"/>
                <w:szCs w:val="20"/>
              </w:rPr>
              <w:t xml:space="preserve">CAPACIDADE TÉCNICA: </w:t>
            </w:r>
          </w:p>
          <w:p w14:paraId="4715DAD0" w14:textId="77777777" w:rsidR="002924BA" w:rsidRPr="002924BA" w:rsidRDefault="002924BA" w:rsidP="002924BA">
            <w:pPr>
              <w:autoSpaceDE w:val="0"/>
              <w:autoSpaceDN w:val="0"/>
              <w:adjustRightInd w:val="0"/>
              <w:rPr>
                <w:rFonts w:cs="ArialNarrow"/>
                <w:sz w:val="20"/>
                <w:szCs w:val="20"/>
              </w:rPr>
            </w:pPr>
            <w:r w:rsidRPr="002924BA">
              <w:rPr>
                <w:rFonts w:cs="ArialNarrow"/>
                <w:sz w:val="20"/>
                <w:szCs w:val="20"/>
              </w:rPr>
              <w:t>a) Unidade de Tratamento</w:t>
            </w:r>
            <w:r w:rsidRPr="002924BA">
              <w:rPr>
                <w:rFonts w:ascii="Arial" w:hAnsi="Arial" w:cs="Arial"/>
                <w:color w:val="000000"/>
                <w:sz w:val="20"/>
                <w:szCs w:val="20"/>
              </w:rPr>
              <w:t xml:space="preserve"> </w:t>
            </w:r>
            <w:r w:rsidRPr="002924BA">
              <w:rPr>
                <w:rFonts w:cs="ArialNarrow"/>
                <w:sz w:val="20"/>
                <w:szCs w:val="20"/>
              </w:rPr>
              <w:t xml:space="preserve">de Resíduos ou Estação de Tratamento de Água ou Estação de Tratamento de Esgoto, em concreto. </w:t>
            </w:r>
          </w:p>
          <w:p w14:paraId="7E0251F5" w14:textId="7EBBD220" w:rsidR="007841E1" w:rsidRPr="00142EC3" w:rsidRDefault="007841E1" w:rsidP="00552C31">
            <w:pPr>
              <w:autoSpaceDE w:val="0"/>
              <w:autoSpaceDN w:val="0"/>
              <w:adjustRightInd w:val="0"/>
              <w:jc w:val="both"/>
              <w:rPr>
                <w:rFonts w:cs="Arial"/>
                <w:color w:val="000000"/>
                <w:sz w:val="20"/>
                <w:szCs w:val="20"/>
              </w:rPr>
            </w:pPr>
          </w:p>
        </w:tc>
      </w:tr>
      <w:tr w:rsidR="00271C54" w:rsidRPr="00142EC3" w14:paraId="02AE0C25" w14:textId="77777777" w:rsidTr="009D7FE2">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F04586B" w14:textId="77777777" w:rsidR="00271C54" w:rsidRPr="00142EC3" w:rsidRDefault="00271C54" w:rsidP="009D7FE2">
            <w:pPr>
              <w:autoSpaceDE w:val="0"/>
              <w:autoSpaceDN w:val="0"/>
              <w:adjustRightInd w:val="0"/>
              <w:jc w:val="both"/>
              <w:rPr>
                <w:rFonts w:cs="Arial"/>
                <w:color w:val="000000"/>
                <w:sz w:val="20"/>
                <w:szCs w:val="20"/>
              </w:rPr>
            </w:pPr>
            <w:r w:rsidRPr="00142EC3">
              <w:rPr>
                <w:rFonts w:cs="Arial"/>
                <w:color w:val="000000"/>
                <w:sz w:val="20"/>
                <w:szCs w:val="20"/>
              </w:rPr>
              <w:t xml:space="preserve">CAPACIDADE OPERACIONAL: </w:t>
            </w:r>
          </w:p>
          <w:p w14:paraId="6FC2E7B4" w14:textId="77777777" w:rsidR="002924BA" w:rsidRPr="00142EC3" w:rsidRDefault="002924BA" w:rsidP="002924BA">
            <w:pPr>
              <w:autoSpaceDE w:val="0"/>
              <w:autoSpaceDN w:val="0"/>
              <w:adjustRightInd w:val="0"/>
              <w:jc w:val="both"/>
              <w:rPr>
                <w:rFonts w:cs="ArialNarrow"/>
                <w:sz w:val="20"/>
                <w:szCs w:val="20"/>
              </w:rPr>
            </w:pPr>
            <w:r w:rsidRPr="00142EC3">
              <w:rPr>
                <w:rFonts w:cs="ArialNarrow"/>
                <w:sz w:val="20"/>
                <w:szCs w:val="20"/>
              </w:rPr>
              <w:t>a) Unidade de Tratamento de Resíduos ou Estação de Tratamento de Água ou Estação de Tratamento de Esgoto, em concreto;</w:t>
            </w:r>
          </w:p>
          <w:p w14:paraId="233FE32C" w14:textId="77777777" w:rsidR="002924BA" w:rsidRPr="00142EC3" w:rsidRDefault="002924BA" w:rsidP="002924BA">
            <w:pPr>
              <w:autoSpaceDE w:val="0"/>
              <w:autoSpaceDN w:val="0"/>
              <w:adjustRightInd w:val="0"/>
              <w:jc w:val="both"/>
              <w:rPr>
                <w:rFonts w:cs="ArialNarrow"/>
                <w:sz w:val="20"/>
                <w:szCs w:val="20"/>
              </w:rPr>
            </w:pPr>
            <w:r w:rsidRPr="00142EC3">
              <w:rPr>
                <w:rFonts w:cs="ArialNarrow"/>
                <w:sz w:val="20"/>
                <w:szCs w:val="20"/>
              </w:rPr>
              <w:t>b) Armadura de aço para concreto armado com quantidade igual ou superior a 4.100 (quatro mil e cem) kg;</w:t>
            </w:r>
          </w:p>
          <w:p w14:paraId="0D96A6B6" w14:textId="77777777" w:rsidR="007841E1" w:rsidRPr="00142EC3" w:rsidRDefault="002924BA" w:rsidP="002924BA">
            <w:pPr>
              <w:autoSpaceDE w:val="0"/>
              <w:autoSpaceDN w:val="0"/>
              <w:adjustRightInd w:val="0"/>
              <w:jc w:val="both"/>
              <w:rPr>
                <w:rFonts w:cs="ArialNarrow"/>
                <w:sz w:val="20"/>
                <w:szCs w:val="20"/>
              </w:rPr>
            </w:pPr>
            <w:r w:rsidRPr="00142EC3">
              <w:rPr>
                <w:rFonts w:cs="ArialNarrow"/>
                <w:sz w:val="20"/>
                <w:szCs w:val="20"/>
              </w:rPr>
              <w:t>c) Fornecimento e lançamento de concreto armado com quantidade igual ou superior a 70 (setenta) m³.</w:t>
            </w:r>
          </w:p>
          <w:p w14:paraId="4A3C3445" w14:textId="04F1644D" w:rsidR="00BA7F9F" w:rsidRPr="00142EC3" w:rsidRDefault="00BA7F9F" w:rsidP="002924BA">
            <w:pPr>
              <w:autoSpaceDE w:val="0"/>
              <w:autoSpaceDN w:val="0"/>
              <w:adjustRightInd w:val="0"/>
              <w:jc w:val="both"/>
              <w:rPr>
                <w:rFonts w:cs="ArialNarrow"/>
                <w:sz w:val="20"/>
                <w:szCs w:val="20"/>
              </w:rPr>
            </w:pPr>
          </w:p>
        </w:tc>
      </w:tr>
      <w:tr w:rsidR="00271C54" w:rsidRPr="00142EC3" w14:paraId="30DBD9D3" w14:textId="77777777" w:rsidTr="009D7FE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A148915" w14:textId="01B3A7FE" w:rsidR="00271C54" w:rsidRPr="00142EC3" w:rsidRDefault="00271C54" w:rsidP="009D7FE2">
            <w:pPr>
              <w:autoSpaceDE w:val="0"/>
              <w:autoSpaceDN w:val="0"/>
              <w:adjustRightInd w:val="0"/>
              <w:jc w:val="both"/>
              <w:rPr>
                <w:rFonts w:cs="Arial"/>
                <w:color w:val="000000"/>
                <w:sz w:val="20"/>
                <w:szCs w:val="20"/>
              </w:rPr>
            </w:pPr>
            <w:r w:rsidRPr="00142EC3">
              <w:rPr>
                <w:rFonts w:cs="Arial"/>
                <w:color w:val="000000"/>
                <w:sz w:val="20"/>
                <w:szCs w:val="20"/>
              </w:rPr>
              <w:t xml:space="preserve">ÍNDICES ECONÔMICOS: </w:t>
            </w:r>
            <w:r w:rsidR="00396745" w:rsidRPr="00142EC3">
              <w:rPr>
                <w:sz w:val="20"/>
                <w:szCs w:val="20"/>
              </w:rPr>
              <w:t>conforme edital.</w:t>
            </w:r>
          </w:p>
        </w:tc>
      </w:tr>
      <w:tr w:rsidR="00271C54" w:rsidRPr="00142EC3" w14:paraId="7544183D" w14:textId="77777777" w:rsidTr="009D7FE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D405368" w14:textId="1892C4A1" w:rsidR="00271C54" w:rsidRPr="00142EC3" w:rsidRDefault="00271C54" w:rsidP="009D7FE2">
            <w:pPr>
              <w:autoSpaceDE w:val="0"/>
              <w:autoSpaceDN w:val="0"/>
              <w:adjustRightInd w:val="0"/>
              <w:jc w:val="both"/>
              <w:rPr>
                <w:rFonts w:cs="Symbol"/>
                <w:color w:val="000000"/>
                <w:sz w:val="20"/>
                <w:szCs w:val="20"/>
              </w:rPr>
            </w:pPr>
            <w:r w:rsidRPr="00142EC3">
              <w:rPr>
                <w:rFonts w:cs="Arial"/>
                <w:color w:val="000000"/>
                <w:sz w:val="20"/>
                <w:szCs w:val="20"/>
              </w:rPr>
              <w:t>OBSERVAÇÕES</w:t>
            </w:r>
            <w:r w:rsidRPr="00142EC3">
              <w:rPr>
                <w:rFonts w:cs="ArialNarrow"/>
                <w:sz w:val="20"/>
                <w:szCs w:val="20"/>
              </w:rPr>
              <w:t>:</w:t>
            </w:r>
            <w:r w:rsidR="001936C2" w:rsidRPr="00142EC3">
              <w:rPr>
                <w:rFonts w:cs="ArialNarrow"/>
                <w:sz w:val="20"/>
                <w:szCs w:val="20"/>
              </w:rPr>
              <w:t xml:space="preserve"> Visita</w:t>
            </w:r>
            <w:r w:rsidRPr="00142EC3">
              <w:rPr>
                <w:rFonts w:cs="ArialNarrow"/>
                <w:sz w:val="20"/>
                <w:szCs w:val="20"/>
              </w:rPr>
              <w:t xml:space="preserve"> </w:t>
            </w:r>
            <w:r w:rsidR="002924BA" w:rsidRPr="00142EC3">
              <w:rPr>
                <w:rFonts w:cs="ArialNarrow"/>
                <w:sz w:val="20"/>
                <w:szCs w:val="2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Carla Caixeta Alves Rosa (Araxá) e Romulo Rios Machado e Silva (Patos de Minas) ou outro empregado da COPASA MG, do dia 23 de dezembro de 2020 ao dia 18 de janeiro de 2021. O agendamento da visita poderá ser feito pelo e-mail: carla.alves@copasa.com.br, telefone 34 3669 8072 e 34 99917 1561, a visita será na Rua Augusto Luiz Coelho, 190 Araxá / MG e pelo e-mail: romulo.esilva@copasa.com.br, telefone 34 99932 4464, a visita será na Rua Dona Luiza, 1325, Patos de Minas / MG.  </w:t>
            </w:r>
            <w:r w:rsidRPr="00142EC3">
              <w:rPr>
                <w:rFonts w:cs="ArialNarrow"/>
                <w:sz w:val="20"/>
                <w:szCs w:val="20"/>
              </w:rPr>
              <w:t xml:space="preserve"> </w:t>
            </w:r>
            <w:hyperlink r:id="rId10" w:anchor="/pesquisaDetalhes/0264033800071EEB918ABD841E4ADF1F" w:history="1">
              <w:r w:rsidRPr="00142EC3">
                <w:rPr>
                  <w:rStyle w:val="Hyperlink"/>
                  <w:rFonts w:cs="Symbol"/>
                  <w:sz w:val="20"/>
                  <w:szCs w:val="20"/>
                </w:rPr>
                <w:t>Clique aqui para obter informações do edital</w:t>
              </w:r>
            </w:hyperlink>
            <w:r w:rsidRPr="00142EC3">
              <w:rPr>
                <w:rFonts w:cs="Symbol"/>
                <w:color w:val="000000"/>
                <w:sz w:val="20"/>
                <w:szCs w:val="20"/>
              </w:rPr>
              <w:t xml:space="preserve">. </w:t>
            </w:r>
          </w:p>
          <w:p w14:paraId="27CCC23B" w14:textId="77777777" w:rsidR="00271C54" w:rsidRPr="00142EC3" w:rsidRDefault="00271C54" w:rsidP="009D7FE2">
            <w:pPr>
              <w:autoSpaceDE w:val="0"/>
              <w:autoSpaceDN w:val="0"/>
              <w:adjustRightInd w:val="0"/>
              <w:jc w:val="both"/>
              <w:rPr>
                <w:rFonts w:cs="Symbol"/>
                <w:color w:val="000000"/>
                <w:sz w:val="20"/>
                <w:szCs w:val="20"/>
              </w:rPr>
            </w:pPr>
          </w:p>
        </w:tc>
      </w:tr>
    </w:tbl>
    <w:p w14:paraId="32603287" w14:textId="77777777" w:rsidR="00271C54" w:rsidRDefault="00271C54" w:rsidP="005346F8">
      <w:pPr>
        <w:rPr>
          <w:rFonts w:eastAsia="Times New Roman"/>
          <w:color w:val="000000"/>
          <w:sz w:val="17"/>
          <w:szCs w:val="17"/>
        </w:rPr>
      </w:pPr>
    </w:p>
    <w:p w14:paraId="06ECD535" w14:textId="77777777" w:rsidR="004A39F9" w:rsidRDefault="004A39F9" w:rsidP="00A965C7">
      <w:pPr>
        <w:rPr>
          <w:sz w:val="16"/>
          <w:szCs w:val="16"/>
        </w:rPr>
      </w:pPr>
    </w:p>
    <w:p w14:paraId="281045E4" w14:textId="77777777" w:rsidR="00BA7F9F" w:rsidRDefault="00BA7F9F" w:rsidP="00A965C7">
      <w:pPr>
        <w:rPr>
          <w:sz w:val="16"/>
          <w:szCs w:val="16"/>
        </w:rPr>
      </w:pPr>
    </w:p>
    <w:p w14:paraId="46BC001C" w14:textId="5D9DCA95" w:rsidR="00FE515F" w:rsidRDefault="00FE515F">
      <w:pPr>
        <w:rPr>
          <w:sz w:val="16"/>
          <w:szCs w:val="16"/>
        </w:rPr>
      </w:pPr>
      <w:r>
        <w:rPr>
          <w:sz w:val="16"/>
          <w:szCs w:val="16"/>
        </w:rPr>
        <w:br w:type="page"/>
      </w:r>
    </w:p>
    <w:p w14:paraId="09719BE3" w14:textId="77777777" w:rsidR="004A39F9" w:rsidRDefault="004A39F9" w:rsidP="00A965C7">
      <w:pPr>
        <w:rPr>
          <w:sz w:val="16"/>
          <w:szCs w:val="16"/>
        </w:rPr>
      </w:pPr>
    </w:p>
    <w:p w14:paraId="6675FA33" w14:textId="77777777" w:rsidR="00FE515F" w:rsidRDefault="00FE515F" w:rsidP="00A965C7">
      <w:pPr>
        <w:rPr>
          <w:sz w:val="16"/>
          <w:szCs w:val="16"/>
        </w:rPr>
      </w:pPr>
    </w:p>
    <w:p w14:paraId="570C7335" w14:textId="77777777" w:rsidR="00FE515F" w:rsidRDefault="00FE515F" w:rsidP="00A965C7">
      <w:pPr>
        <w:rPr>
          <w:sz w:val="16"/>
          <w:szCs w:val="16"/>
        </w:rPr>
      </w:pPr>
    </w:p>
    <w:p w14:paraId="2F5BB2F7" w14:textId="326B09BB" w:rsidR="00E22CD6" w:rsidRPr="00AB60FD" w:rsidRDefault="00E22CD6" w:rsidP="00F74462">
      <w:pPr>
        <w:rPr>
          <w:rFonts w:asciiTheme="majorHAnsi" w:hAnsiTheme="majorHAnsi"/>
        </w:rPr>
      </w:pPr>
      <w:bookmarkStart w:id="0" w:name="_GoBack"/>
      <w:bookmarkEnd w:id="0"/>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56FF7AB" w14:textId="77777777" w:rsidR="00820191" w:rsidRDefault="00820191" w:rsidP="008B0097">
      <w:pPr>
        <w:autoSpaceDE w:val="0"/>
        <w:autoSpaceDN w:val="0"/>
        <w:adjustRightInd w:val="0"/>
        <w:jc w:val="both"/>
        <w:rPr>
          <w:rFonts w:asciiTheme="majorHAnsi" w:hAnsiTheme="majorHAnsi"/>
        </w:rPr>
      </w:pPr>
    </w:p>
    <w:p w14:paraId="08DCAB89" w14:textId="77777777" w:rsidR="00401A5D" w:rsidRDefault="00401A5D" w:rsidP="008B0097">
      <w:pPr>
        <w:autoSpaceDE w:val="0"/>
        <w:autoSpaceDN w:val="0"/>
        <w:adjustRightInd w:val="0"/>
        <w:jc w:val="both"/>
        <w:rPr>
          <w:rFonts w:asciiTheme="majorHAnsi" w:hAnsiTheme="majorHAnsi"/>
        </w:rPr>
      </w:pPr>
    </w:p>
    <w:p w14:paraId="16EADBB3" w14:textId="77777777" w:rsidR="00FE515F" w:rsidRDefault="00A00F69" w:rsidP="007841E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C76E92">
        <w:rPr>
          <w:rFonts w:asciiTheme="majorHAnsi" w:hAnsiTheme="majorHAnsi"/>
          <w:b/>
        </w:rPr>
        <w:t xml:space="preserve">MUNICIPAL </w:t>
      </w:r>
      <w:r w:rsidR="004B0565" w:rsidRPr="008E5DA3">
        <w:rPr>
          <w:rFonts w:asciiTheme="majorHAnsi" w:hAnsiTheme="majorHAnsi"/>
          <w:b/>
        </w:rPr>
        <w:t xml:space="preserve">DE </w:t>
      </w:r>
      <w:r w:rsidR="00ED11EA" w:rsidRPr="00FE515F">
        <w:rPr>
          <w:rFonts w:asciiTheme="majorHAnsi" w:hAnsiTheme="majorHAnsi"/>
          <w:b/>
        </w:rPr>
        <w:t>BRUMAD</w:t>
      </w:r>
      <w:r w:rsidR="00FE515F" w:rsidRPr="00FE515F">
        <w:rPr>
          <w:rFonts w:asciiTheme="majorHAnsi" w:hAnsiTheme="majorHAnsi"/>
          <w:b/>
        </w:rPr>
        <w:t>INHO/MG - CONCORRÊNCIA 07/2020</w:t>
      </w:r>
      <w:r w:rsidR="00FE515F">
        <w:rPr>
          <w:rFonts w:asciiTheme="majorHAnsi" w:hAnsiTheme="majorHAnsi"/>
        </w:rPr>
        <w:t xml:space="preserve"> </w:t>
      </w:r>
    </w:p>
    <w:p w14:paraId="79777979" w14:textId="4AFB204B" w:rsidR="00ED11EA" w:rsidRDefault="00ED11EA" w:rsidP="007841E1">
      <w:pPr>
        <w:autoSpaceDE w:val="0"/>
        <w:autoSpaceDN w:val="0"/>
        <w:adjustRightInd w:val="0"/>
        <w:jc w:val="both"/>
        <w:rPr>
          <w:rFonts w:asciiTheme="majorHAnsi" w:hAnsiTheme="majorHAnsi"/>
        </w:rPr>
      </w:pPr>
      <w:r w:rsidRPr="00ED11EA">
        <w:rPr>
          <w:rFonts w:asciiTheme="majorHAnsi" w:hAnsiTheme="majorHAnsi"/>
        </w:rPr>
        <w:t>Abertura de Licitação Concorrência 07/2020- PA 321/2020 - Contratação de empresa especializada para prestação de serviços de limpeza pública, compreendendo a coleta e transporte de resíduos sólidos urbanos, varrição manual de vias e logradouros públicos disponibilização de equipe multitarefa e a operação e manutenção do aterro de Brumadinho Data: 26/01/2021 as 9h. Ver</w:t>
      </w:r>
      <w:r>
        <w:rPr>
          <w:rFonts w:asciiTheme="majorHAnsi" w:hAnsiTheme="majorHAnsi"/>
        </w:rPr>
        <w:t xml:space="preserve"> site: </w:t>
      </w:r>
      <w:hyperlink r:id="rId12" w:history="1">
        <w:r w:rsidRPr="00FF2587">
          <w:rPr>
            <w:rStyle w:val="Hyperlink"/>
            <w:rFonts w:asciiTheme="majorHAnsi" w:hAnsiTheme="majorHAnsi"/>
          </w:rPr>
          <w:t>www.brumadinho.mg.gov.br</w:t>
        </w:r>
      </w:hyperlink>
      <w:r>
        <w:rPr>
          <w:rFonts w:asciiTheme="majorHAnsi" w:hAnsiTheme="majorHAnsi"/>
        </w:rPr>
        <w:t xml:space="preserve">. </w:t>
      </w:r>
    </w:p>
    <w:p w14:paraId="721FB65A" w14:textId="77777777" w:rsidR="00ED11EA" w:rsidRDefault="00ED11EA" w:rsidP="007841E1">
      <w:pPr>
        <w:autoSpaceDE w:val="0"/>
        <w:autoSpaceDN w:val="0"/>
        <w:adjustRightInd w:val="0"/>
        <w:jc w:val="both"/>
        <w:rPr>
          <w:rFonts w:asciiTheme="majorHAnsi" w:hAnsiTheme="majorHAnsi"/>
        </w:rPr>
      </w:pPr>
    </w:p>
    <w:p w14:paraId="363B6D9A" w14:textId="77777777" w:rsidR="00FE515F" w:rsidRDefault="00FE515F" w:rsidP="007841E1">
      <w:pPr>
        <w:autoSpaceDE w:val="0"/>
        <w:autoSpaceDN w:val="0"/>
        <w:adjustRightInd w:val="0"/>
        <w:jc w:val="both"/>
        <w:rPr>
          <w:rFonts w:asciiTheme="majorHAnsi" w:hAnsiTheme="majorHAnsi"/>
        </w:rPr>
      </w:pPr>
    </w:p>
    <w:p w14:paraId="18810ABA" w14:textId="7A2C47E5" w:rsidR="00FE515F" w:rsidRPr="00FE515F" w:rsidRDefault="00FE515F" w:rsidP="00FE515F">
      <w:pPr>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C76E92">
        <w:rPr>
          <w:rFonts w:asciiTheme="majorHAnsi" w:hAnsiTheme="majorHAnsi"/>
          <w:b/>
        </w:rPr>
        <w:t xml:space="preserve">MUNICIPAL </w:t>
      </w:r>
      <w:r w:rsidRPr="00FE515F">
        <w:rPr>
          <w:rFonts w:asciiTheme="majorHAnsi" w:hAnsiTheme="majorHAnsi"/>
          <w:b/>
        </w:rPr>
        <w:t xml:space="preserve">DE CATAGUASES/MG - PROCESSO LICITATÓRIO Nº 186/2020 - TOMADA DE PREÇOS Nº 007/2020. </w:t>
      </w:r>
    </w:p>
    <w:p w14:paraId="20E8909A" w14:textId="5AD924D7" w:rsidR="00FE515F" w:rsidRDefault="00FE515F" w:rsidP="00FE515F">
      <w:pPr>
        <w:jc w:val="both"/>
        <w:rPr>
          <w:rFonts w:asciiTheme="majorHAnsi" w:hAnsiTheme="majorHAnsi"/>
        </w:rPr>
      </w:pPr>
      <w:r w:rsidRPr="00FE515F">
        <w:rPr>
          <w:rFonts w:asciiTheme="majorHAnsi" w:hAnsiTheme="majorHAnsi"/>
        </w:rPr>
        <w:t>O Município de Cataguases, por meio de seu Prefeito Municipal o Sr. Willian Lobo de Almeida comunica a todos os interessados que fará no dia 18 de janeiro de 2021 às 14h no Salão Nobre Humberto Hardman Henriques, situado na Praça Santa Rita, 462, Centro, Cataguases/MG, a abertura do Processo Licitatório nº 186/2020 na modalidade Tomada de Preço nº 007/2020, Tipo Menor Preço Global, para contratação de empresa para reforma nas quadras de praças (cobertura da quadra da Praça no Bairro Sol Nascente, cobertura da quadra da Praça no Bairro Menezes, cobertura da quadra do Bairro Paraíso, cobertura da quadra e vestiário no Bairro Sebastião Adolfo) e reforma do</w:t>
      </w:r>
      <w:r w:rsidRPr="00FE515F">
        <w:rPr>
          <w:rFonts w:asciiTheme="majorHAnsi" w:hAnsiTheme="majorHAnsi"/>
        </w:rPr>
        <w:t xml:space="preserve"> </w:t>
      </w:r>
      <w:r w:rsidRPr="00FE515F">
        <w:rPr>
          <w:rFonts w:asciiTheme="majorHAnsi" w:hAnsiTheme="majorHAnsi"/>
        </w:rPr>
        <w:t xml:space="preserve">Ginásio Poliesportivo. (Convênio 8066719/2014). Valor estimado: R$ 602.726,99. Os interessados poderão adquirir o edital através do site: www.cataguases.mg.gov.br/licitacoes e qualquer dúvida entrar em contato através do e-mail: </w:t>
      </w:r>
      <w:hyperlink r:id="rId13" w:history="1">
        <w:r w:rsidRPr="00FF2587">
          <w:rPr>
            <w:rStyle w:val="Hyperlink"/>
            <w:rFonts w:asciiTheme="majorHAnsi" w:hAnsiTheme="majorHAnsi"/>
          </w:rPr>
          <w:t>licitacao@cataguases.mg.gov.br</w:t>
        </w:r>
      </w:hyperlink>
      <w:r>
        <w:rPr>
          <w:rFonts w:asciiTheme="majorHAnsi" w:hAnsiTheme="majorHAnsi"/>
        </w:rPr>
        <w:t xml:space="preserve">. </w:t>
      </w:r>
    </w:p>
    <w:p w14:paraId="15002DC1" w14:textId="77777777" w:rsidR="00FE515F" w:rsidRDefault="00FE515F" w:rsidP="00FE515F">
      <w:pPr>
        <w:jc w:val="both"/>
        <w:rPr>
          <w:rFonts w:asciiTheme="majorHAnsi" w:hAnsiTheme="majorHAnsi"/>
        </w:rPr>
      </w:pPr>
    </w:p>
    <w:p w14:paraId="45A37E46" w14:textId="77777777" w:rsidR="00ED11EA" w:rsidRDefault="00ED11EA" w:rsidP="00FE515F">
      <w:pPr>
        <w:jc w:val="both"/>
        <w:rPr>
          <w:rFonts w:asciiTheme="majorHAnsi" w:hAnsiTheme="majorHAnsi"/>
        </w:rPr>
      </w:pPr>
    </w:p>
    <w:p w14:paraId="76B77DD0" w14:textId="77777777" w:rsidR="00FE515F" w:rsidRPr="00FE515F" w:rsidRDefault="00FE515F" w:rsidP="00FE515F">
      <w:pPr>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C76E92">
        <w:rPr>
          <w:rFonts w:asciiTheme="majorHAnsi" w:hAnsiTheme="majorHAnsi"/>
          <w:b/>
        </w:rPr>
        <w:t xml:space="preserve">MUNICIPAL </w:t>
      </w:r>
      <w:r w:rsidRPr="00FE515F">
        <w:rPr>
          <w:rFonts w:asciiTheme="majorHAnsi" w:hAnsiTheme="majorHAnsi"/>
          <w:b/>
        </w:rPr>
        <w:t xml:space="preserve">DE INIMUTABA/MG TOMADA DE PREÇOS N° 005/2020 </w:t>
      </w:r>
    </w:p>
    <w:p w14:paraId="5E0315F7" w14:textId="78627BE3" w:rsidR="00FE515F" w:rsidRDefault="00FE515F" w:rsidP="00FE515F">
      <w:pPr>
        <w:jc w:val="both"/>
        <w:rPr>
          <w:rFonts w:asciiTheme="majorHAnsi" w:hAnsiTheme="majorHAnsi"/>
        </w:rPr>
      </w:pPr>
      <w:r w:rsidRPr="00FE515F">
        <w:rPr>
          <w:rFonts w:asciiTheme="majorHAnsi" w:hAnsiTheme="majorHAnsi"/>
        </w:rPr>
        <w:t xml:space="preserve">O Município de Inimutaba torna público, o Processo Licitatório n° 944/2020 - Tomada de Preços n° 005/2020, para contratação de empresa para finalização da construção da UBS Padrão tipo I, conforme Convênio nº 095/2014 celebrado entre a SES/MG. A abertura da Licitação está marcada para o dia 13/01/2021 às 09:00 hs. O Edital se encontra disponível no site: </w:t>
      </w:r>
      <w:hyperlink r:id="rId14" w:history="1">
        <w:r w:rsidRPr="00FF2587">
          <w:rPr>
            <w:rStyle w:val="Hyperlink"/>
            <w:rFonts w:asciiTheme="majorHAnsi" w:hAnsiTheme="majorHAnsi"/>
          </w:rPr>
          <w:t>www.inimutaba.mg.gov.br</w:t>
        </w:r>
      </w:hyperlink>
      <w:r>
        <w:rPr>
          <w:rFonts w:asciiTheme="majorHAnsi" w:hAnsiTheme="majorHAnsi"/>
        </w:rPr>
        <w:t xml:space="preserve"> </w:t>
      </w:r>
      <w:r w:rsidRPr="00FE515F">
        <w:rPr>
          <w:rFonts w:asciiTheme="majorHAnsi" w:hAnsiTheme="majorHAnsi"/>
        </w:rPr>
        <w:t xml:space="preserve">e maiores informações com o Setor de Licitações. </w:t>
      </w:r>
    </w:p>
    <w:p w14:paraId="376E9307" w14:textId="77777777" w:rsidR="00FE515F" w:rsidRDefault="00FE515F" w:rsidP="00FE515F">
      <w:pPr>
        <w:jc w:val="both"/>
        <w:rPr>
          <w:rFonts w:asciiTheme="majorHAnsi" w:hAnsiTheme="majorHAnsi"/>
        </w:rPr>
      </w:pPr>
    </w:p>
    <w:p w14:paraId="280B3568" w14:textId="77777777" w:rsidR="00FE515F" w:rsidRDefault="00FE515F" w:rsidP="00FE515F">
      <w:pPr>
        <w:jc w:val="both"/>
        <w:rPr>
          <w:rFonts w:asciiTheme="majorHAnsi" w:hAnsiTheme="majorHAnsi"/>
        </w:rPr>
      </w:pPr>
    </w:p>
    <w:p w14:paraId="250CA761" w14:textId="5769C8D8" w:rsidR="00FE515F" w:rsidRPr="00FE515F" w:rsidRDefault="00FE515F" w:rsidP="00FE515F">
      <w:pPr>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C76E92">
        <w:rPr>
          <w:rFonts w:asciiTheme="majorHAnsi" w:hAnsiTheme="majorHAnsi"/>
          <w:b/>
        </w:rPr>
        <w:t xml:space="preserve">MUNICIPAL </w:t>
      </w:r>
      <w:r w:rsidRPr="00FE515F">
        <w:rPr>
          <w:rFonts w:asciiTheme="majorHAnsi" w:hAnsiTheme="majorHAnsi"/>
          <w:b/>
        </w:rPr>
        <w:t xml:space="preserve">DE RESSAQUINHA. AVISO DE RESCISÃO DE CONTRATO N° 027/2020, REFERENTE AO PROCESSO 070/2019 </w:t>
      </w:r>
    </w:p>
    <w:p w14:paraId="480B5163" w14:textId="5D592FAE" w:rsidR="00FE515F" w:rsidRDefault="00FE515F" w:rsidP="00FE515F">
      <w:pPr>
        <w:jc w:val="both"/>
        <w:rPr>
          <w:rFonts w:asciiTheme="majorHAnsi" w:hAnsiTheme="majorHAnsi"/>
        </w:rPr>
      </w:pPr>
      <w:r>
        <w:rPr>
          <w:rFonts w:asciiTheme="majorHAnsi" w:hAnsiTheme="majorHAnsi"/>
        </w:rPr>
        <w:t>O</w:t>
      </w:r>
      <w:r w:rsidRPr="00FE515F">
        <w:rPr>
          <w:rFonts w:asciiTheme="majorHAnsi" w:hAnsiTheme="majorHAnsi"/>
        </w:rPr>
        <w:t xml:space="preserve">bjeto é: Contratação de empresa especializada para Construção de arquibancadas no Estádio Municipal. Contrato de Repasse nº 874347/2018 – Ministério da Cidadania do Município de Ressaquinha/MG. Contrato rescindido em 07 de dezembro de 2020. Info. </w:t>
      </w:r>
      <w:r w:rsidR="00315169" w:rsidRPr="00FE515F">
        <w:rPr>
          <w:rFonts w:asciiTheme="majorHAnsi" w:hAnsiTheme="majorHAnsi"/>
        </w:rPr>
        <w:t>Das</w:t>
      </w:r>
      <w:r w:rsidRPr="00FE515F">
        <w:rPr>
          <w:rFonts w:asciiTheme="majorHAnsi" w:hAnsiTheme="majorHAnsi"/>
        </w:rPr>
        <w:t xml:space="preserve"> 12 às 17h p</w:t>
      </w:r>
      <w:r>
        <w:rPr>
          <w:rFonts w:asciiTheme="majorHAnsi" w:hAnsiTheme="majorHAnsi"/>
        </w:rPr>
        <w:t xml:space="preserve">elo e-mail: </w:t>
      </w:r>
      <w:hyperlink r:id="rId15" w:history="1">
        <w:r w:rsidRPr="00FF2587">
          <w:rPr>
            <w:rStyle w:val="Hyperlink"/>
            <w:rFonts w:asciiTheme="majorHAnsi" w:hAnsiTheme="majorHAnsi"/>
          </w:rPr>
          <w:t>compras@ressaquinha.mg.gov.br</w:t>
        </w:r>
      </w:hyperlink>
      <w:r w:rsidRPr="00FE515F">
        <w:rPr>
          <w:rFonts w:asciiTheme="majorHAnsi" w:hAnsiTheme="majorHAnsi"/>
        </w:rPr>
        <w:t>,</w:t>
      </w:r>
      <w:r>
        <w:rPr>
          <w:rFonts w:asciiTheme="majorHAnsi" w:hAnsiTheme="majorHAnsi"/>
        </w:rPr>
        <w:t xml:space="preserve"> </w:t>
      </w:r>
      <w:r w:rsidRPr="00FE515F">
        <w:rPr>
          <w:rFonts w:asciiTheme="majorHAnsi" w:hAnsiTheme="majorHAnsi"/>
        </w:rPr>
        <w:t>e pelo telefone (32) 3341-1259</w:t>
      </w:r>
      <w:r>
        <w:rPr>
          <w:rFonts w:asciiTheme="majorHAnsi" w:hAnsiTheme="majorHAnsi"/>
        </w:rPr>
        <w:t>.</w:t>
      </w:r>
    </w:p>
    <w:p w14:paraId="7620013A" w14:textId="77777777" w:rsidR="00FE515F" w:rsidRDefault="00FE515F" w:rsidP="00FE515F">
      <w:pPr>
        <w:jc w:val="both"/>
        <w:rPr>
          <w:rFonts w:asciiTheme="majorHAnsi" w:hAnsiTheme="majorHAnsi"/>
        </w:rPr>
      </w:pPr>
    </w:p>
    <w:p w14:paraId="44DC0728" w14:textId="77777777" w:rsidR="00FE515F" w:rsidRDefault="00FE515F" w:rsidP="00FE515F">
      <w:pPr>
        <w:jc w:val="both"/>
        <w:rPr>
          <w:rFonts w:asciiTheme="majorHAnsi" w:hAnsiTheme="majorHAnsi"/>
        </w:rPr>
      </w:pPr>
    </w:p>
    <w:p w14:paraId="385B42D7" w14:textId="47A84BC6" w:rsidR="00FE515F" w:rsidRDefault="00FE515F" w:rsidP="00FE515F">
      <w:pPr>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C76E92">
        <w:rPr>
          <w:rFonts w:asciiTheme="majorHAnsi" w:hAnsiTheme="majorHAnsi"/>
          <w:b/>
        </w:rPr>
        <w:t xml:space="preserve">MUNICIPAL </w:t>
      </w:r>
      <w:r w:rsidRPr="00FE515F">
        <w:rPr>
          <w:rFonts w:asciiTheme="majorHAnsi" w:hAnsiTheme="majorHAnsi"/>
          <w:b/>
        </w:rPr>
        <w:t>DE SABARÁ - AVISO EDITAL DE LICITAÇÃO Nº 102/2020 – TOMADA DE PREÇO</w:t>
      </w:r>
      <w:r>
        <w:rPr>
          <w:rFonts w:asciiTheme="majorHAnsi" w:hAnsiTheme="majorHAnsi"/>
        </w:rPr>
        <w:t xml:space="preserve"> </w:t>
      </w:r>
    </w:p>
    <w:p w14:paraId="2C302CB5" w14:textId="206A285F" w:rsidR="00ED11EA" w:rsidRDefault="00FE515F" w:rsidP="00FE515F">
      <w:pPr>
        <w:jc w:val="both"/>
        <w:rPr>
          <w:rFonts w:asciiTheme="majorHAnsi" w:hAnsiTheme="majorHAnsi"/>
        </w:rPr>
      </w:pPr>
      <w:r w:rsidRPr="00FE515F">
        <w:rPr>
          <w:rFonts w:asciiTheme="majorHAnsi" w:hAnsiTheme="majorHAnsi"/>
        </w:rPr>
        <w:t>Será realizado no dia 07/01/2021, às 09:00 horas, cujo objeto é a “Contratação de empresa do ramo para reforma de imóvel, localizado na Rua Elói Mendes, nº 340, Bairro Alvorada, Sabará/MG, com o fornecimento de mão de obra e materiais, conforme especificações contidas neste edital e seus anexos.” Edital e anexos</w:t>
      </w:r>
      <w:r w:rsidR="00315169">
        <w:rPr>
          <w:rFonts w:asciiTheme="majorHAnsi" w:hAnsiTheme="majorHAnsi"/>
        </w:rPr>
        <w:t xml:space="preserve"> no site </w:t>
      </w:r>
      <w:hyperlink r:id="rId16" w:history="1">
        <w:r w:rsidR="00315169" w:rsidRPr="00FF2587">
          <w:rPr>
            <w:rStyle w:val="Hyperlink"/>
            <w:rFonts w:asciiTheme="majorHAnsi" w:hAnsiTheme="majorHAnsi"/>
          </w:rPr>
          <w:t>www.sabara.mg.gov.br</w:t>
        </w:r>
      </w:hyperlink>
      <w:r w:rsidR="00315169">
        <w:rPr>
          <w:rFonts w:asciiTheme="majorHAnsi" w:hAnsiTheme="majorHAnsi"/>
        </w:rPr>
        <w:t xml:space="preserve">. </w:t>
      </w:r>
    </w:p>
    <w:p w14:paraId="565607FB" w14:textId="77777777" w:rsidR="00ED11EA" w:rsidRDefault="00ED11EA" w:rsidP="00FE515F">
      <w:pPr>
        <w:jc w:val="both"/>
        <w:rPr>
          <w:rFonts w:asciiTheme="majorHAnsi" w:hAnsiTheme="majorHAnsi"/>
        </w:rPr>
      </w:pPr>
    </w:p>
    <w:p w14:paraId="262E9F6C" w14:textId="77777777" w:rsidR="00FE515F" w:rsidRDefault="00FE515F" w:rsidP="00FE515F">
      <w:pPr>
        <w:jc w:val="both"/>
        <w:rPr>
          <w:rFonts w:asciiTheme="majorHAnsi" w:hAnsiTheme="majorHAnsi"/>
        </w:rPr>
      </w:pPr>
    </w:p>
    <w:p w14:paraId="5781D2AD" w14:textId="77777777" w:rsidR="00FE515F" w:rsidRDefault="00FE515F" w:rsidP="00FE515F">
      <w:pPr>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C76E92">
        <w:rPr>
          <w:rFonts w:asciiTheme="majorHAnsi" w:hAnsiTheme="majorHAnsi"/>
          <w:b/>
        </w:rPr>
        <w:t xml:space="preserve">MUNICIPAL </w:t>
      </w:r>
      <w:r w:rsidRPr="00FE515F">
        <w:rPr>
          <w:rFonts w:asciiTheme="majorHAnsi" w:hAnsiTheme="majorHAnsi"/>
          <w:b/>
        </w:rPr>
        <w:t>DE NANUQUE/MG AVISO DE LICITAÇÃO – TOMADA DE PREÇOS Nº 007/2020</w:t>
      </w:r>
    </w:p>
    <w:p w14:paraId="65A6C7A7" w14:textId="36C6856F" w:rsidR="00FE515F" w:rsidRDefault="00FE515F" w:rsidP="00FE515F">
      <w:pPr>
        <w:jc w:val="both"/>
        <w:rPr>
          <w:rFonts w:asciiTheme="majorHAnsi" w:hAnsiTheme="majorHAnsi"/>
        </w:rPr>
      </w:pPr>
      <w:r w:rsidRPr="00FE515F">
        <w:rPr>
          <w:rFonts w:asciiTheme="majorHAnsi" w:hAnsiTheme="majorHAnsi"/>
        </w:rPr>
        <w:t xml:space="preserve">A Prefeitura Municipal de Nanuque/MG torna público que estará realizando a Tomada de Preços nº 007/2020 - Contratação de Empresa para Reforma e Ampliação da UBS, situada a Rua Pedra Azul, s/n Bairro Cruzeiro – Nanuque-MG. Abertura será às 09:00h do dia 07/01/2021. O edital poderá ser obtido na íntegra na Prefeitura de Nanuque ou através do site </w:t>
      </w:r>
      <w:hyperlink r:id="rId17" w:history="1">
        <w:r w:rsidRPr="00FF2587">
          <w:rPr>
            <w:rStyle w:val="Hyperlink"/>
            <w:rFonts w:asciiTheme="majorHAnsi" w:hAnsiTheme="majorHAnsi"/>
          </w:rPr>
          <w:t>www.nanuque.mg.gov.br</w:t>
        </w:r>
      </w:hyperlink>
      <w:r w:rsidRPr="00FE515F">
        <w:rPr>
          <w:rFonts w:asciiTheme="majorHAnsi" w:hAnsiTheme="majorHAnsi"/>
        </w:rPr>
        <w:t>.</w:t>
      </w:r>
    </w:p>
    <w:p w14:paraId="73936D60" w14:textId="77777777" w:rsidR="00FE515F" w:rsidRDefault="00FE515F" w:rsidP="00FE515F">
      <w:pPr>
        <w:jc w:val="both"/>
        <w:rPr>
          <w:rFonts w:asciiTheme="majorHAnsi" w:hAnsiTheme="majorHAnsi"/>
        </w:rPr>
      </w:pPr>
    </w:p>
    <w:p w14:paraId="777C0FD0" w14:textId="77777777" w:rsidR="00ED11EA" w:rsidRDefault="00ED11EA" w:rsidP="007841E1">
      <w:pPr>
        <w:autoSpaceDE w:val="0"/>
        <w:autoSpaceDN w:val="0"/>
        <w:adjustRightInd w:val="0"/>
        <w:jc w:val="both"/>
        <w:rPr>
          <w:rFonts w:asciiTheme="majorHAnsi" w:hAnsiTheme="majorHAnsi"/>
        </w:rPr>
      </w:pPr>
    </w:p>
    <w:p w14:paraId="764A1FAA" w14:textId="77777777" w:rsidR="00315169" w:rsidRDefault="00ED11EA" w:rsidP="007841E1">
      <w:pPr>
        <w:jc w:val="both"/>
        <w:rPr>
          <w:rFonts w:asciiTheme="majorHAnsi" w:hAnsiTheme="majorHAnsi"/>
          <w:b/>
        </w:rPr>
      </w:pPr>
      <w:bookmarkStart w:id="1" w:name="F1"/>
      <w:r w:rsidRPr="00F74DF4">
        <w:rPr>
          <w:rFonts w:ascii="Wingdings" w:hAnsi="Wingdings"/>
          <w:b/>
          <w:spacing w:val="6"/>
        </w:rPr>
        <w:t></w:t>
      </w:r>
      <w:r w:rsidRPr="00F74DF4">
        <w:rPr>
          <w:rFonts w:asciiTheme="minorHAnsi" w:hAnsiTheme="minorHAnsi" w:cs="Arial"/>
          <w:b/>
          <w:bCs/>
        </w:rPr>
        <w:t xml:space="preserve">  </w:t>
      </w:r>
      <w:r w:rsidR="00FE515F" w:rsidRPr="007841E1">
        <w:rPr>
          <w:rFonts w:asciiTheme="majorHAnsi" w:hAnsiTheme="majorHAnsi"/>
          <w:b/>
        </w:rPr>
        <w:t>SERVIÇO SOCIAL DO COMÉRCIO - SESC MG</w:t>
      </w:r>
      <w:r w:rsidR="00FE515F" w:rsidRPr="00FE515F">
        <w:rPr>
          <w:rFonts w:asciiTheme="majorHAnsi" w:hAnsiTheme="majorHAnsi"/>
          <w:b/>
        </w:rPr>
        <w:t xml:space="preserve"> - </w:t>
      </w:r>
      <w:r w:rsidR="00FE515F" w:rsidRPr="007841E1">
        <w:rPr>
          <w:rFonts w:asciiTheme="majorHAnsi" w:hAnsiTheme="majorHAnsi"/>
          <w:b/>
        </w:rPr>
        <w:t>PREGÃO ELETRÔNICO Nº 113/2020</w:t>
      </w:r>
    </w:p>
    <w:p w14:paraId="59471A19" w14:textId="14ADA908" w:rsidR="007841E1" w:rsidRPr="007841E1" w:rsidRDefault="007841E1" w:rsidP="007841E1">
      <w:pPr>
        <w:jc w:val="both"/>
        <w:rPr>
          <w:rFonts w:asciiTheme="majorHAnsi" w:hAnsiTheme="majorHAnsi"/>
        </w:rPr>
      </w:pPr>
      <w:r w:rsidRPr="007841E1">
        <w:rPr>
          <w:rFonts w:asciiTheme="majorHAnsi" w:hAnsiTheme="majorHAnsi"/>
        </w:rPr>
        <w:t>Objeto: Pregão Eletrônico - Contratação de empresa para execução de obra de reforma da unidade Sesc Governador Valadares, objetivando reformas civis pontuais e implantação do novo sistema de prevenção e combate a incêndio para obtenção de AVCB, conforme especificações constantes no Edital e Anexos.</w:t>
      </w:r>
      <w:r w:rsidRPr="007841E1">
        <w:rPr>
          <w:rFonts w:asciiTheme="majorHAnsi" w:hAnsiTheme="majorHAnsi"/>
        </w:rPr>
        <w:br/>
        <w:t>Edital a partir de: 23/12/2020 das 08:00 às 11:59 Hs e das 12:00 às 17:59 Hs</w:t>
      </w:r>
      <w:r w:rsidRPr="007841E1">
        <w:rPr>
          <w:rFonts w:asciiTheme="majorHAnsi" w:hAnsiTheme="majorHAnsi"/>
        </w:rPr>
        <w:br/>
        <w:t>Endereço: Rua da Bahia, N°1065 - Centro - Belo Horizonte (MG)</w:t>
      </w:r>
      <w:r w:rsidRPr="007841E1">
        <w:rPr>
          <w:rFonts w:asciiTheme="majorHAnsi" w:hAnsiTheme="majorHAnsi"/>
        </w:rPr>
        <w:br/>
        <w:t>Telefone:</w:t>
      </w:r>
      <w:r>
        <w:rPr>
          <w:rFonts w:asciiTheme="majorHAnsi" w:hAnsiTheme="majorHAnsi"/>
        </w:rPr>
        <w:t xml:space="preserve"> (031) </w:t>
      </w:r>
      <w:r w:rsidRPr="007841E1">
        <w:rPr>
          <w:rFonts w:asciiTheme="majorHAnsi" w:hAnsiTheme="majorHAnsi"/>
        </w:rPr>
        <w:t>32791520</w:t>
      </w:r>
      <w:r>
        <w:rPr>
          <w:rFonts w:asciiTheme="majorHAnsi" w:hAnsiTheme="majorHAnsi"/>
        </w:rPr>
        <w:t xml:space="preserve">. </w:t>
      </w:r>
      <w:r w:rsidRPr="007841E1">
        <w:rPr>
          <w:rFonts w:asciiTheme="majorHAnsi" w:hAnsiTheme="majorHAnsi"/>
        </w:rPr>
        <w:t>Entrega da Proposta:  a partir de 23/12/2020 às 08:00Hs</w:t>
      </w:r>
      <w:r w:rsidRPr="007841E1">
        <w:rPr>
          <w:rFonts w:asciiTheme="majorHAnsi" w:hAnsiTheme="majorHAnsi"/>
        </w:rPr>
        <w:br/>
        <w:t xml:space="preserve">Abertura da Proposta:  em 12/01/2021 às 09:00Hs, no endereço: </w:t>
      </w:r>
      <w:hyperlink r:id="rId18" w:history="1">
        <w:r w:rsidRPr="00FF2587">
          <w:rPr>
            <w:rStyle w:val="Hyperlink"/>
            <w:rFonts w:asciiTheme="majorHAnsi" w:hAnsiTheme="majorHAnsi"/>
          </w:rPr>
          <w:t>www.comprasnet.gov.br</w:t>
        </w:r>
      </w:hyperlink>
      <w:r>
        <w:rPr>
          <w:rFonts w:asciiTheme="majorHAnsi" w:hAnsiTheme="majorHAnsi"/>
        </w:rPr>
        <w:t xml:space="preserve">. </w:t>
      </w:r>
    </w:p>
    <w:bookmarkEnd w:id="1"/>
    <w:p w14:paraId="36E2E820" w14:textId="77777777" w:rsidR="007841E1" w:rsidRDefault="007841E1" w:rsidP="007841E1">
      <w:pPr>
        <w:autoSpaceDE w:val="0"/>
        <w:autoSpaceDN w:val="0"/>
        <w:adjustRightInd w:val="0"/>
        <w:jc w:val="both"/>
        <w:rPr>
          <w:rFonts w:asciiTheme="majorHAnsi" w:hAnsiTheme="majorHAnsi"/>
        </w:rPr>
      </w:pPr>
    </w:p>
    <w:sectPr w:rsidR="007841E1" w:rsidSect="001042F4">
      <w:headerReference w:type="default" r:id="rId19"/>
      <w:footerReference w:type="default" r:id="rId2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B557E0" w:rsidRDefault="00B557E0">
      <w:r>
        <w:separator/>
      </w:r>
    </w:p>
  </w:endnote>
  <w:endnote w:type="continuationSeparator" w:id="0">
    <w:p w14:paraId="080E3710" w14:textId="77777777" w:rsidR="00B557E0" w:rsidRDefault="00B55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557E0" w:rsidRDefault="00B557E0"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B557E0" w:rsidRDefault="00B557E0"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B557E0" w:rsidRPr="001042F4" w:rsidRDefault="00B557E0"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557E0" w14:paraId="4FD8F442" w14:textId="77777777" w:rsidTr="001042F4">
      <w:tc>
        <w:tcPr>
          <w:tcW w:w="2977" w:type="dxa"/>
          <w:shd w:val="clear" w:color="auto" w:fill="F2F2F2" w:themeFill="background1" w:themeFillShade="F2"/>
          <w:vAlign w:val="center"/>
        </w:tcPr>
        <w:p w14:paraId="03D66DED" w14:textId="77777777" w:rsidR="00B557E0" w:rsidRDefault="00B557E0" w:rsidP="001042F4">
          <w:pPr>
            <w:jc w:val="center"/>
            <w:rPr>
              <w:rFonts w:ascii="Arial" w:hAnsi="Arial" w:cs="Arial"/>
              <w:sz w:val="16"/>
            </w:rPr>
          </w:pPr>
        </w:p>
      </w:tc>
      <w:tc>
        <w:tcPr>
          <w:tcW w:w="1418" w:type="dxa"/>
          <w:shd w:val="clear" w:color="auto" w:fill="F2F2F2" w:themeFill="background1" w:themeFillShade="F2"/>
        </w:tcPr>
        <w:p w14:paraId="5443DEF5" w14:textId="77777777" w:rsidR="00B557E0" w:rsidRPr="001042F4" w:rsidRDefault="00B557E0"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557E0" w:rsidRDefault="00B557E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557E0" w:rsidRDefault="00B557E0" w:rsidP="001042F4">
          <w:pPr>
            <w:jc w:val="center"/>
            <w:rPr>
              <w:rFonts w:ascii="Arial" w:hAnsi="Arial" w:cs="Arial"/>
              <w:noProof/>
              <w:sz w:val="16"/>
            </w:rPr>
          </w:pPr>
        </w:p>
      </w:tc>
    </w:tr>
  </w:tbl>
  <w:p w14:paraId="511F57B3" w14:textId="77777777" w:rsidR="00B557E0" w:rsidRPr="18102E9A" w:rsidRDefault="00B557E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B557E0" w:rsidRDefault="00B557E0">
      <w:r>
        <w:separator/>
      </w:r>
    </w:p>
  </w:footnote>
  <w:footnote w:type="continuationSeparator" w:id="0">
    <w:p w14:paraId="31022746" w14:textId="77777777" w:rsidR="00B557E0" w:rsidRDefault="00B55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557E0" w:rsidRDefault="00B557E0"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51B089F" w:rsidR="00B557E0" w:rsidRPr="20774586" w:rsidRDefault="00A93FB6" w:rsidP="00BF7B19">
                          <w:pPr>
                            <w:jc w:val="center"/>
                            <w:rPr>
                              <w:rFonts w:ascii="Arial" w:hAnsi="Arial" w:cs="Arial"/>
                              <w:b/>
                              <w:color w:val="FFFFFF"/>
                              <w:sz w:val="18"/>
                              <w:szCs w:val="18"/>
                            </w:rPr>
                          </w:pPr>
                          <w:r>
                            <w:rPr>
                              <w:rFonts w:ascii="Arial" w:hAnsi="Arial" w:cs="Arial"/>
                              <w:b/>
                              <w:bCs/>
                              <w:iCs/>
                              <w:caps/>
                              <w:color w:val="FFFFFF"/>
                              <w:sz w:val="18"/>
                              <w:szCs w:val="18"/>
                            </w:rPr>
                            <w:t>2</w:t>
                          </w:r>
                          <w:r w:rsidR="00BA7F9F">
                            <w:rPr>
                              <w:rFonts w:ascii="Arial" w:hAnsi="Arial" w:cs="Arial"/>
                              <w:b/>
                              <w:bCs/>
                              <w:iCs/>
                              <w:caps/>
                              <w:color w:val="FFFFFF"/>
                              <w:sz w:val="18"/>
                              <w:szCs w:val="18"/>
                            </w:rPr>
                            <w:t>3</w:t>
                          </w:r>
                          <w:r w:rsidR="00B557E0">
                            <w:rPr>
                              <w:rFonts w:ascii="Arial" w:hAnsi="Arial" w:cs="Arial"/>
                              <w:b/>
                              <w:bCs/>
                              <w:iCs/>
                              <w:caps/>
                              <w:color w:val="FFFFFF"/>
                              <w:sz w:val="18"/>
                              <w:szCs w:val="18"/>
                            </w:rPr>
                            <w:t>/12/2020 - EdiçÃo nº</w:t>
                          </w:r>
                          <w:r>
                            <w:rPr>
                              <w:rFonts w:ascii="Arial" w:hAnsi="Arial" w:cs="Arial"/>
                              <w:b/>
                              <w:bCs/>
                              <w:iCs/>
                              <w:caps/>
                              <w:color w:val="FFFFFF"/>
                              <w:sz w:val="18"/>
                              <w:szCs w:val="18"/>
                            </w:rPr>
                            <w:t xml:space="preserve"> 21</w:t>
                          </w:r>
                          <w:r w:rsidR="00BA7F9F">
                            <w:rPr>
                              <w:rFonts w:ascii="Arial" w:hAnsi="Arial" w:cs="Arial"/>
                              <w:b/>
                              <w:bCs/>
                              <w:iCs/>
                              <w:caps/>
                              <w:color w:val="FFFFFF"/>
                              <w:sz w:val="18"/>
                              <w:szCs w:val="18"/>
                            </w:rPr>
                            <w:t>1</w:t>
                          </w:r>
                          <w:r w:rsidR="00B24B4F">
                            <w:rPr>
                              <w:rFonts w:ascii="Arial" w:hAnsi="Arial" w:cs="Arial"/>
                              <w:b/>
                              <w:bCs/>
                              <w:iCs/>
                              <w:caps/>
                              <w:color w:val="FFFFFF"/>
                              <w:sz w:val="18"/>
                              <w:szCs w:val="18"/>
                            </w:rPr>
                            <w:t xml:space="preserve">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142EC3">
                            <w:rPr>
                              <w:rStyle w:val="Nmerodepgina"/>
                              <w:rFonts w:ascii="Arial" w:hAnsi="Arial" w:cs="Arial"/>
                              <w:b/>
                              <w:noProof/>
                              <w:color w:val="FFFFFF"/>
                              <w:sz w:val="18"/>
                              <w:szCs w:val="18"/>
                            </w:rPr>
                            <w:t>1</w:t>
                          </w:r>
                          <w:r w:rsidR="00B557E0">
                            <w:rPr>
                              <w:rStyle w:val="Nmerodepgina"/>
                              <w:rFonts w:ascii="Arial" w:hAnsi="Arial" w:cs="Arial"/>
                              <w:b/>
                              <w:color w:val="FFFFFF"/>
                              <w:sz w:val="18"/>
                              <w:szCs w:val="18"/>
                            </w:rPr>
                            <w:fldChar w:fldCharType="end"/>
                          </w:r>
                          <w:r w:rsidR="00BA7F9F">
                            <w:rPr>
                              <w:rStyle w:val="Nmerodepgina"/>
                              <w:rFonts w:ascii="Arial" w:hAnsi="Arial" w:cs="Arial"/>
                              <w:b/>
                              <w:color w:val="FFFFFF"/>
                              <w:sz w:val="18"/>
                              <w:szCs w:val="18"/>
                            </w:rPr>
                            <w:t>/0</w:t>
                          </w:r>
                          <w:r w:rsidR="00315169">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51B089F" w:rsidR="00B557E0" w:rsidRPr="20774586" w:rsidRDefault="00A93FB6" w:rsidP="00BF7B19">
                    <w:pPr>
                      <w:jc w:val="center"/>
                      <w:rPr>
                        <w:rFonts w:ascii="Arial" w:hAnsi="Arial" w:cs="Arial"/>
                        <w:b/>
                        <w:color w:val="FFFFFF"/>
                        <w:sz w:val="18"/>
                        <w:szCs w:val="18"/>
                      </w:rPr>
                    </w:pPr>
                    <w:r>
                      <w:rPr>
                        <w:rFonts w:ascii="Arial" w:hAnsi="Arial" w:cs="Arial"/>
                        <w:b/>
                        <w:bCs/>
                        <w:iCs/>
                        <w:caps/>
                        <w:color w:val="FFFFFF"/>
                        <w:sz w:val="18"/>
                        <w:szCs w:val="18"/>
                      </w:rPr>
                      <w:t>2</w:t>
                    </w:r>
                    <w:r w:rsidR="00BA7F9F">
                      <w:rPr>
                        <w:rFonts w:ascii="Arial" w:hAnsi="Arial" w:cs="Arial"/>
                        <w:b/>
                        <w:bCs/>
                        <w:iCs/>
                        <w:caps/>
                        <w:color w:val="FFFFFF"/>
                        <w:sz w:val="18"/>
                        <w:szCs w:val="18"/>
                      </w:rPr>
                      <w:t>3</w:t>
                    </w:r>
                    <w:r w:rsidR="00B557E0">
                      <w:rPr>
                        <w:rFonts w:ascii="Arial" w:hAnsi="Arial" w:cs="Arial"/>
                        <w:b/>
                        <w:bCs/>
                        <w:iCs/>
                        <w:caps/>
                        <w:color w:val="FFFFFF"/>
                        <w:sz w:val="18"/>
                        <w:szCs w:val="18"/>
                      </w:rPr>
                      <w:t>/12/2020 - EdiçÃo nº</w:t>
                    </w:r>
                    <w:r>
                      <w:rPr>
                        <w:rFonts w:ascii="Arial" w:hAnsi="Arial" w:cs="Arial"/>
                        <w:b/>
                        <w:bCs/>
                        <w:iCs/>
                        <w:caps/>
                        <w:color w:val="FFFFFF"/>
                        <w:sz w:val="18"/>
                        <w:szCs w:val="18"/>
                      </w:rPr>
                      <w:t xml:space="preserve"> 21</w:t>
                    </w:r>
                    <w:r w:rsidR="00BA7F9F">
                      <w:rPr>
                        <w:rFonts w:ascii="Arial" w:hAnsi="Arial" w:cs="Arial"/>
                        <w:b/>
                        <w:bCs/>
                        <w:iCs/>
                        <w:caps/>
                        <w:color w:val="FFFFFF"/>
                        <w:sz w:val="18"/>
                        <w:szCs w:val="18"/>
                      </w:rPr>
                      <w:t>1</w:t>
                    </w:r>
                    <w:r w:rsidR="00B24B4F">
                      <w:rPr>
                        <w:rFonts w:ascii="Arial" w:hAnsi="Arial" w:cs="Arial"/>
                        <w:b/>
                        <w:bCs/>
                        <w:iCs/>
                        <w:caps/>
                        <w:color w:val="FFFFFF"/>
                        <w:sz w:val="18"/>
                        <w:szCs w:val="18"/>
                      </w:rPr>
                      <w:t xml:space="preserve">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142EC3">
                      <w:rPr>
                        <w:rStyle w:val="Nmerodepgina"/>
                        <w:rFonts w:ascii="Arial" w:hAnsi="Arial" w:cs="Arial"/>
                        <w:b/>
                        <w:noProof/>
                        <w:color w:val="FFFFFF"/>
                        <w:sz w:val="18"/>
                        <w:szCs w:val="18"/>
                      </w:rPr>
                      <w:t>1</w:t>
                    </w:r>
                    <w:r w:rsidR="00B557E0">
                      <w:rPr>
                        <w:rStyle w:val="Nmerodepgina"/>
                        <w:rFonts w:ascii="Arial" w:hAnsi="Arial" w:cs="Arial"/>
                        <w:b/>
                        <w:color w:val="FFFFFF"/>
                        <w:sz w:val="18"/>
                        <w:szCs w:val="18"/>
                      </w:rPr>
                      <w:fldChar w:fldCharType="end"/>
                    </w:r>
                    <w:r w:rsidR="00BA7F9F">
                      <w:rPr>
                        <w:rStyle w:val="Nmerodepgina"/>
                        <w:rFonts w:ascii="Arial" w:hAnsi="Arial" w:cs="Arial"/>
                        <w:b/>
                        <w:color w:val="FFFFFF"/>
                        <w:sz w:val="18"/>
                        <w:szCs w:val="18"/>
                      </w:rPr>
                      <w:t>/0</w:t>
                    </w:r>
                    <w:r w:rsidR="00315169">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38"/>
  </w:num>
  <w:num w:numId="4">
    <w:abstractNumId w:val="28"/>
  </w:num>
  <w:num w:numId="5">
    <w:abstractNumId w:val="16"/>
  </w:num>
  <w:num w:numId="6">
    <w:abstractNumId w:val="13"/>
  </w:num>
  <w:num w:numId="7">
    <w:abstractNumId w:val="31"/>
  </w:num>
  <w:num w:numId="8">
    <w:abstractNumId w:val="23"/>
  </w:num>
  <w:num w:numId="9">
    <w:abstractNumId w:val="40"/>
  </w:num>
  <w:num w:numId="10">
    <w:abstractNumId w:val="17"/>
  </w:num>
  <w:num w:numId="11">
    <w:abstractNumId w:val="32"/>
  </w:num>
  <w:num w:numId="12">
    <w:abstractNumId w:val="22"/>
  </w:num>
  <w:num w:numId="13">
    <w:abstractNumId w:val="40"/>
  </w:num>
  <w:num w:numId="14">
    <w:abstractNumId w:val="25"/>
  </w:num>
  <w:num w:numId="15">
    <w:abstractNumId w:val="15"/>
  </w:num>
  <w:num w:numId="16">
    <w:abstractNumId w:val="34"/>
  </w:num>
  <w:num w:numId="17">
    <w:abstractNumId w:val="43"/>
  </w:num>
  <w:num w:numId="18">
    <w:abstractNumId w:val="14"/>
  </w:num>
  <w:num w:numId="19">
    <w:abstractNumId w:val="35"/>
  </w:num>
  <w:num w:numId="20">
    <w:abstractNumId w:val="30"/>
  </w:num>
  <w:num w:numId="21">
    <w:abstractNumId w:val="29"/>
  </w:num>
  <w:num w:numId="22">
    <w:abstractNumId w:val="26"/>
  </w:num>
  <w:num w:numId="23">
    <w:abstractNumId w:val="36"/>
  </w:num>
  <w:num w:numId="24">
    <w:abstractNumId w:val="27"/>
  </w:num>
  <w:num w:numId="25">
    <w:abstractNumId w:val="40"/>
  </w:num>
  <w:num w:numId="26">
    <w:abstractNumId w:val="40"/>
  </w:num>
  <w:num w:numId="27">
    <w:abstractNumId w:val="14"/>
  </w:num>
  <w:num w:numId="28">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ao@cataguases.mg.gov.br" TargetMode="External"/><Relationship Id="rId18" Type="http://schemas.openxmlformats.org/officeDocument/2006/relationships/hyperlink" Target="http://www.comprasnet.gov.b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rumadinho.mg.gov.br" TargetMode="External"/><Relationship Id="rId17" Type="http://schemas.openxmlformats.org/officeDocument/2006/relationships/hyperlink" Target="http://www.nanuque.mg.gov.br" TargetMode="External"/><Relationship Id="rId2" Type="http://schemas.openxmlformats.org/officeDocument/2006/relationships/numbering" Target="numbering.xml"/><Relationship Id="rId16" Type="http://schemas.openxmlformats.org/officeDocument/2006/relationships/hyperlink" Target="http://www.sabara.mg.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compras@ressaquinha.mg.gov.br" TargetMode="External"/><Relationship Id="rId10" Type="http://schemas.openxmlformats.org/officeDocument/2006/relationships/hyperlink" Target="http://www2.copasa.com.br:888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inimutaba.mg.gov.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0ACCF-7C15-46A6-B42A-2C66C325A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Pages>
  <Words>936</Words>
  <Characters>5844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6767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10</cp:revision>
  <cp:lastPrinted>2020-12-18T20:22:00Z</cp:lastPrinted>
  <dcterms:created xsi:type="dcterms:W3CDTF">2020-12-23T17:35:00Z</dcterms:created>
  <dcterms:modified xsi:type="dcterms:W3CDTF">2020-12-23T19:19:00Z</dcterms:modified>
</cp:coreProperties>
</file>